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0B" w:rsidRDefault="001C5C30" w:rsidP="001C5C30">
      <w:pPr>
        <w:jc w:val="center"/>
        <w:rPr>
          <w:rFonts w:asciiTheme="majorEastAsia" w:eastAsiaTheme="majorEastAsia" w:hAnsiTheme="majorEastAsia"/>
          <w:b/>
          <w:sz w:val="32"/>
          <w:szCs w:val="32"/>
        </w:rPr>
      </w:pPr>
      <w:r w:rsidRPr="001C5C30">
        <w:rPr>
          <w:rFonts w:asciiTheme="majorEastAsia" w:eastAsiaTheme="majorEastAsia" w:hAnsiTheme="majorEastAsia" w:hint="eastAsia"/>
          <w:b/>
          <w:sz w:val="32"/>
          <w:szCs w:val="32"/>
        </w:rPr>
        <w:t>合肥工业大学教师发展中心建设工作进展报告</w:t>
      </w:r>
    </w:p>
    <w:p w:rsidR="003333E0" w:rsidRPr="003333E0" w:rsidRDefault="003333E0" w:rsidP="001C5C30">
      <w:pPr>
        <w:jc w:val="center"/>
        <w:rPr>
          <w:rFonts w:asciiTheme="majorEastAsia" w:eastAsiaTheme="majorEastAsia" w:hAnsiTheme="majorEastAsia"/>
          <w:b/>
          <w:sz w:val="32"/>
          <w:szCs w:val="32"/>
        </w:rPr>
      </w:pP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合肥工业大学教师发展中心成立于2011年3</w:t>
      </w:r>
      <w:r w:rsidR="00D956FB" w:rsidRPr="00D956FB">
        <w:rPr>
          <w:rFonts w:asciiTheme="minorEastAsia" w:eastAsiaTheme="minorEastAsia" w:hAnsiTheme="minorEastAsia" w:hint="eastAsia"/>
          <w:sz w:val="24"/>
          <w:szCs w:val="24"/>
        </w:rPr>
        <w:t>月，</w:t>
      </w:r>
      <w:r w:rsidRPr="00D956FB">
        <w:rPr>
          <w:rFonts w:asciiTheme="minorEastAsia" w:eastAsiaTheme="minorEastAsia" w:hAnsiTheme="minorEastAsia" w:hint="eastAsia"/>
          <w:sz w:val="24"/>
          <w:szCs w:val="24"/>
        </w:rPr>
        <w:t>中心的宗旨是通过开展教师培训、教学改革、质量评估、研究交流、咨询服务等工作</w:t>
      </w:r>
      <w:r w:rsidR="00D956FB" w:rsidRPr="00D956FB">
        <w:rPr>
          <w:rFonts w:asciiTheme="minorEastAsia" w:eastAsiaTheme="minorEastAsia" w:hAnsiTheme="minorEastAsia" w:hint="eastAsia"/>
          <w:sz w:val="24"/>
          <w:szCs w:val="24"/>
        </w:rPr>
        <w:t>，</w:t>
      </w:r>
      <w:r w:rsidRPr="00D956FB">
        <w:rPr>
          <w:rFonts w:asciiTheme="minorEastAsia" w:eastAsiaTheme="minorEastAsia" w:hAnsiTheme="minorEastAsia" w:hint="eastAsia"/>
          <w:sz w:val="24"/>
          <w:szCs w:val="24"/>
        </w:rPr>
        <w:t>帮助教师进行教学职业生涯设计与规划，提供提升教学水平必要的技能与手段</w:t>
      </w:r>
      <w:r w:rsidR="00D956FB" w:rsidRPr="00D956FB">
        <w:rPr>
          <w:rFonts w:asciiTheme="minorEastAsia" w:eastAsiaTheme="minorEastAsia" w:hAnsiTheme="minorEastAsia" w:hint="eastAsia"/>
          <w:sz w:val="24"/>
          <w:szCs w:val="24"/>
        </w:rPr>
        <w:t>，</w:t>
      </w:r>
      <w:r w:rsidRPr="00D956FB">
        <w:rPr>
          <w:rFonts w:asciiTheme="minorEastAsia" w:eastAsiaTheme="minorEastAsia" w:hAnsiTheme="minorEastAsia" w:hint="eastAsia"/>
          <w:sz w:val="24"/>
          <w:szCs w:val="24"/>
        </w:rPr>
        <w:t>创造教师之间充分交流、相互合作与资源共享的平台，促进教师追求教学卓越，提升教学品质。</w:t>
      </w:r>
      <w:r w:rsidR="003333E0">
        <w:rPr>
          <w:rFonts w:asciiTheme="minorEastAsia" w:eastAsiaTheme="minorEastAsia" w:hAnsiTheme="minorEastAsia" w:hint="eastAsia"/>
          <w:sz w:val="24"/>
          <w:szCs w:val="24"/>
        </w:rPr>
        <w:t>中心开展的各种教师教学能力提升活动在一定程度上推动了教师的专业发展，得到了学校领导和教师的肯定，教师的教学</w:t>
      </w:r>
      <w:r w:rsidR="00856A36">
        <w:rPr>
          <w:rFonts w:asciiTheme="minorEastAsia" w:eastAsiaTheme="minorEastAsia" w:hAnsiTheme="minorEastAsia" w:hint="eastAsia"/>
          <w:sz w:val="24"/>
          <w:szCs w:val="24"/>
        </w:rPr>
        <w:t>热情得到激发，教学</w:t>
      </w:r>
      <w:r w:rsidR="003333E0">
        <w:rPr>
          <w:rFonts w:asciiTheme="minorEastAsia" w:eastAsiaTheme="minorEastAsia" w:hAnsiTheme="minorEastAsia" w:hint="eastAsia"/>
          <w:sz w:val="24"/>
          <w:szCs w:val="24"/>
        </w:rPr>
        <w:t>能力得到了明显提高，对形成重视和激励教学的大学教学文化起到了积极的促进作用。</w:t>
      </w:r>
    </w:p>
    <w:p w:rsidR="00D956FB" w:rsidRPr="003333E0" w:rsidRDefault="00D956FB" w:rsidP="00D956FB">
      <w:pPr>
        <w:spacing w:line="360" w:lineRule="auto"/>
        <w:rPr>
          <w:rFonts w:asciiTheme="minorEastAsia" w:eastAsiaTheme="minorEastAsia" w:hAnsiTheme="minorEastAsia"/>
          <w:b/>
          <w:sz w:val="28"/>
          <w:szCs w:val="28"/>
        </w:rPr>
      </w:pPr>
      <w:r w:rsidRPr="003333E0">
        <w:rPr>
          <w:rFonts w:asciiTheme="minorEastAsia" w:eastAsiaTheme="minorEastAsia" w:hAnsiTheme="minorEastAsia" w:hint="eastAsia"/>
          <w:b/>
          <w:sz w:val="28"/>
          <w:szCs w:val="28"/>
        </w:rPr>
        <w:t>一</w:t>
      </w:r>
      <w:r w:rsidR="003333E0">
        <w:rPr>
          <w:rFonts w:asciiTheme="minorEastAsia" w:eastAsiaTheme="minorEastAsia" w:hAnsiTheme="minorEastAsia" w:hint="eastAsia"/>
          <w:b/>
          <w:sz w:val="28"/>
          <w:szCs w:val="28"/>
        </w:rPr>
        <w:t>、中心工作进展</w:t>
      </w:r>
    </w:p>
    <w:p w:rsidR="001C5C30" w:rsidRPr="00D956FB" w:rsidRDefault="001C5C30" w:rsidP="00D956FB">
      <w:pPr>
        <w:spacing w:line="360" w:lineRule="auto"/>
        <w:rPr>
          <w:rFonts w:asciiTheme="minorEastAsia" w:eastAsiaTheme="minorEastAsia" w:hAnsiTheme="minorEastAsia"/>
          <w:b/>
          <w:sz w:val="24"/>
          <w:szCs w:val="24"/>
        </w:rPr>
      </w:pPr>
      <w:r w:rsidRPr="00D956FB">
        <w:rPr>
          <w:rFonts w:asciiTheme="minorEastAsia" w:eastAsiaTheme="minorEastAsia" w:hAnsiTheme="minorEastAsia" w:hint="eastAsia"/>
          <w:b/>
          <w:sz w:val="24"/>
          <w:szCs w:val="24"/>
        </w:rPr>
        <w:t>（一）中心制度与组织机构建设</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1.为统筹工科教师教学能力发展工作，制定中心的工作制度。</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2.成立了领导小组、顾问委员会、专家委员会、工作委员会和各工作小组。</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工作小组的工作内容如下：</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规划组：主导工科教师教学能力规划订制服务</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教学组：主导工科教师教学能力训练。</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研究组：主导工科教师教学能力研究。</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咨询组：主导工科个体教师咨询服务。</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技术组：主导教育技术训练。</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信息组：主导工科教师发展信息资源建设。</w:t>
      </w:r>
    </w:p>
    <w:p w:rsidR="001C5C30" w:rsidRPr="00D956FB" w:rsidRDefault="001C5C30" w:rsidP="00D956FB">
      <w:pPr>
        <w:spacing w:line="360" w:lineRule="auto"/>
        <w:rPr>
          <w:rFonts w:asciiTheme="minorEastAsia" w:eastAsiaTheme="minorEastAsia" w:hAnsiTheme="minorEastAsia"/>
          <w:b/>
          <w:sz w:val="24"/>
          <w:szCs w:val="24"/>
        </w:rPr>
      </w:pPr>
      <w:r w:rsidRPr="00D956FB">
        <w:rPr>
          <w:rFonts w:asciiTheme="minorEastAsia" w:eastAsiaTheme="minorEastAsia" w:hAnsiTheme="minorEastAsia" w:hint="eastAsia"/>
          <w:b/>
          <w:sz w:val="24"/>
          <w:szCs w:val="24"/>
        </w:rPr>
        <w:t>（二）开展教师教学能力培训</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教师发展中心按照年度工作规划，积极开展各项教师发展业务，顺利完成了各项预定目标，取得一定实绩，并得到学校领导、教务部领导和广大教师的肯定，现将工作总结如下：</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1.举办 “本科教学创新理论与方法师资培训班”。教师发展中心组织了各学院教师进行创新理论与方法培训，帮助老师了解和掌握创新方法与技巧，部分参训老师在小学期中利用所学理论与方法指导学生，取得了较好的反响。</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2.组织开展“教学名师论坛”。充分利用校内外教学资源，邀请教学领域的</w:t>
      </w:r>
      <w:r w:rsidRPr="00D956FB">
        <w:rPr>
          <w:rFonts w:asciiTheme="minorEastAsia" w:eastAsiaTheme="minorEastAsia" w:hAnsiTheme="minorEastAsia" w:hint="eastAsia"/>
          <w:sz w:val="24"/>
          <w:szCs w:val="24"/>
        </w:rPr>
        <w:lastRenderedPageBreak/>
        <w:t>专家在学院有关多学科交叉教学、创新式教学、批判性思维培养方法、创新性思维培养方法以及现代教学理论与方法等领域专题报告，收到了很好的效果。</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3.教师发展中心与学校各单位联合开展课程培训班。邀请</w:t>
      </w:r>
      <w:r w:rsidRPr="00D956FB">
        <w:rPr>
          <w:rFonts w:asciiTheme="minorEastAsia" w:eastAsiaTheme="minorEastAsia" w:hAnsiTheme="minorEastAsia"/>
          <w:sz w:val="24"/>
          <w:szCs w:val="24"/>
        </w:rPr>
        <w:t>著名教授来校进行课程建设指导和专业培训。</w:t>
      </w:r>
    </w:p>
    <w:p w:rsidR="003333E0" w:rsidRDefault="001C5C30" w:rsidP="003333E0">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4.组织教师参加各种校外教学能力培训。组织了青年教师参加全国高校教师网络培训课程，包括集中培训和在线培训。</w:t>
      </w:r>
    </w:p>
    <w:p w:rsidR="001C5C30" w:rsidRPr="003333E0" w:rsidRDefault="001C5C30" w:rsidP="003333E0">
      <w:pPr>
        <w:spacing w:line="360" w:lineRule="auto"/>
        <w:rPr>
          <w:rFonts w:asciiTheme="minorEastAsia" w:eastAsiaTheme="minorEastAsia" w:hAnsiTheme="minorEastAsia"/>
          <w:sz w:val="24"/>
          <w:szCs w:val="24"/>
        </w:rPr>
      </w:pPr>
      <w:r w:rsidRPr="00D956FB">
        <w:rPr>
          <w:rFonts w:asciiTheme="minorEastAsia" w:eastAsiaTheme="minorEastAsia" w:hAnsiTheme="minorEastAsia" w:hint="eastAsia"/>
          <w:b/>
          <w:sz w:val="24"/>
          <w:szCs w:val="24"/>
        </w:rPr>
        <w:t>（三）开展工科教师教学能力研究</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1．开展教育教学思想大讨论。进行教学理论与实践研究，为学校的人才培养和教学工作提供学术支持和经验贡献。</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2.进行教师教学能力提升和教师职业发展的政策依据、政策支撑、政策体系、工作机制等政策研究。</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3.支持教学名师教师进行课程教学研究项目，为青年教师教学工作提供指导和借鉴。</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4.开展提高教学策略和学生学习策略研究，旨在提高学生学习效率的教学研究。</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5.进行“双团队”模式研究。以研究项目为平台，组织资深教师与青年教师一对一结对研究教学，形成教学团队，开展教学能力提升跟踪研究。</w:t>
      </w:r>
    </w:p>
    <w:p w:rsidR="001C5C30" w:rsidRPr="00D956FB" w:rsidRDefault="001C5C30" w:rsidP="00D956FB">
      <w:pPr>
        <w:spacing w:line="360" w:lineRule="auto"/>
        <w:rPr>
          <w:rFonts w:asciiTheme="minorEastAsia" w:eastAsiaTheme="minorEastAsia" w:hAnsiTheme="minorEastAsia"/>
          <w:b/>
          <w:sz w:val="24"/>
          <w:szCs w:val="24"/>
        </w:rPr>
      </w:pPr>
      <w:r w:rsidRPr="00D956FB">
        <w:rPr>
          <w:rFonts w:asciiTheme="minorEastAsia" w:eastAsiaTheme="minorEastAsia" w:hAnsiTheme="minorEastAsia" w:hint="eastAsia"/>
          <w:b/>
          <w:sz w:val="24"/>
          <w:szCs w:val="24"/>
        </w:rPr>
        <w:t>（四）开展教学激励项目</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设立工科教学激励项目，支持教师改善教学，营造优良的教学文化。</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1. 组织各级各类教学比赛。举办青年教师教学基本功比赛、“微课”教学比赛，并组织参加安徽省思想政治理论课教学比赛、安徽省青年教师教学基本功竞赛，获奖人数及层次在省里名列前茅，使教师教学技能得到进一步提升。</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2.中青年教师支持计划。扶持一批优秀中青年教师在本科教学上取得重要教学成果，使其早日成长为在国内有知名度的专家型、应用型教师。</w:t>
      </w:r>
    </w:p>
    <w:p w:rsidR="001C5C30" w:rsidRPr="00D956FB" w:rsidRDefault="001C5C30" w:rsidP="003333E0">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3.青年新秀培育计划。重点对新入职教师进行发展指导与培训。通过新老搭配帮扶，为他们制定个人中长期教学发展规划和继续教育计划，参与学校教学改革，成就一批具有教学能力和教学研究潜质的教学新秀。</w:t>
      </w:r>
    </w:p>
    <w:p w:rsidR="001C5C30" w:rsidRPr="00D956FB" w:rsidRDefault="001C5C30" w:rsidP="00D956FB">
      <w:pPr>
        <w:spacing w:line="360" w:lineRule="auto"/>
        <w:rPr>
          <w:rFonts w:asciiTheme="minorEastAsia" w:eastAsiaTheme="minorEastAsia" w:hAnsiTheme="minorEastAsia"/>
          <w:b/>
          <w:sz w:val="24"/>
          <w:szCs w:val="24"/>
        </w:rPr>
      </w:pPr>
      <w:r w:rsidRPr="00D956FB">
        <w:rPr>
          <w:rFonts w:asciiTheme="minorEastAsia" w:eastAsiaTheme="minorEastAsia" w:hAnsiTheme="minorEastAsia" w:hint="eastAsia"/>
          <w:b/>
          <w:bCs/>
          <w:sz w:val="24"/>
          <w:szCs w:val="24"/>
        </w:rPr>
        <w:t>（五）</w:t>
      </w:r>
      <w:r w:rsidRPr="00D956FB">
        <w:rPr>
          <w:rFonts w:asciiTheme="minorEastAsia" w:eastAsiaTheme="minorEastAsia" w:hAnsiTheme="minorEastAsia" w:hint="eastAsia"/>
          <w:b/>
          <w:sz w:val="24"/>
          <w:szCs w:val="24"/>
        </w:rPr>
        <w:t>开展工科教学能力提升活动</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1. 建设“教师发展中心”网站：承担关于教师发展中心活动，教师发展信</w:t>
      </w:r>
      <w:r w:rsidRPr="00D956FB">
        <w:rPr>
          <w:rFonts w:asciiTheme="minorEastAsia" w:eastAsiaTheme="minorEastAsia" w:hAnsiTheme="minorEastAsia" w:hint="eastAsia"/>
          <w:sz w:val="24"/>
          <w:szCs w:val="24"/>
        </w:rPr>
        <w:lastRenderedPageBreak/>
        <w:t>息以及新闻的发布、网络化管理等功能、整合教学资源，提供教学资料，方便教师开展教研活动。</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2. 建立“教师发展数据库”：包括教师信息数据库和专家资源库。通过师资信息数据库整合全校教师实现便捷的申报、管理和咨询服务；通过专家资源库遴选有关政策指导、学科专业、教学教法、职业规划等方面专家，为中心建设和具体工作提供专业指导、咨询意见和评估建议。</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3. 建设“教师发展资料库”：编写课程模块教学教材，统筹、研发课件，发布与教师发展相关的宣传材料和资料。</w:t>
      </w:r>
    </w:p>
    <w:p w:rsidR="001C5C30" w:rsidRDefault="001C5C30" w:rsidP="00D956FB">
      <w:pPr>
        <w:spacing w:line="360" w:lineRule="auto"/>
        <w:jc w:val="left"/>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4. 开展教师发展问题研究：形成项目带动模式，在教师发展问题研究上总结经验，积极转化研究成果。</w:t>
      </w:r>
    </w:p>
    <w:p w:rsidR="003333E0" w:rsidRPr="00D956FB" w:rsidRDefault="003333E0" w:rsidP="00D956FB">
      <w:pPr>
        <w:spacing w:line="360" w:lineRule="auto"/>
        <w:jc w:val="left"/>
        <w:rPr>
          <w:rFonts w:asciiTheme="minorEastAsia" w:eastAsiaTheme="minorEastAsia" w:hAnsiTheme="minorEastAsia"/>
          <w:sz w:val="24"/>
          <w:szCs w:val="24"/>
        </w:rPr>
      </w:pPr>
    </w:p>
    <w:p w:rsidR="003333E0" w:rsidRPr="003333E0" w:rsidRDefault="003333E0" w:rsidP="003333E0">
      <w:pPr>
        <w:spacing w:line="360" w:lineRule="auto"/>
        <w:jc w:val="left"/>
        <w:rPr>
          <w:rFonts w:asciiTheme="minorEastAsia" w:eastAsiaTheme="minorEastAsia" w:hAnsiTheme="minorEastAsia"/>
          <w:b/>
          <w:sz w:val="28"/>
          <w:szCs w:val="28"/>
        </w:rPr>
      </w:pPr>
      <w:r w:rsidRPr="003333E0">
        <w:rPr>
          <w:rFonts w:asciiTheme="minorEastAsia" w:eastAsiaTheme="minorEastAsia" w:hAnsiTheme="minorEastAsia" w:hint="eastAsia"/>
          <w:b/>
          <w:sz w:val="28"/>
          <w:szCs w:val="28"/>
        </w:rPr>
        <w:t>二</w:t>
      </w:r>
      <w:r w:rsidR="001C5C30" w:rsidRPr="003333E0">
        <w:rPr>
          <w:rFonts w:asciiTheme="minorEastAsia" w:eastAsiaTheme="minorEastAsia" w:hAnsiTheme="minorEastAsia" w:hint="eastAsia"/>
          <w:b/>
          <w:sz w:val="28"/>
          <w:szCs w:val="28"/>
        </w:rPr>
        <w:t>、</w:t>
      </w:r>
      <w:r w:rsidRPr="003333E0">
        <w:rPr>
          <w:rFonts w:asciiTheme="minorEastAsia" w:eastAsiaTheme="minorEastAsia" w:hAnsiTheme="minorEastAsia" w:hint="eastAsia"/>
          <w:b/>
          <w:sz w:val="28"/>
          <w:szCs w:val="28"/>
        </w:rPr>
        <w:t>阶段性成果</w:t>
      </w:r>
    </w:p>
    <w:p w:rsidR="003333E0" w:rsidRPr="00D956FB" w:rsidRDefault="003333E0" w:rsidP="003333E0">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1.基本完成中心工作制度的制定和组织机构的建设，中心各项工作开始步入正轨。</w:t>
      </w:r>
    </w:p>
    <w:p w:rsidR="003333E0" w:rsidRPr="00D956FB" w:rsidRDefault="003333E0" w:rsidP="003333E0">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2.建成中心网站，为教师发展中心活动、教师发展信息以及新闻的发布、网络化管理等功能、整合教学资源，提供教学资料，教师开展教研活动等提供了方便。</w:t>
      </w:r>
    </w:p>
    <w:p w:rsidR="00A20159" w:rsidRDefault="003333E0" w:rsidP="00A20159">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3.对校内工科教师开展各类教师教学能力培训，提高教师对教学质量的关注程度，提升</w:t>
      </w:r>
      <w:r w:rsidR="00A20159">
        <w:rPr>
          <w:rFonts w:asciiTheme="minorEastAsia" w:eastAsiaTheme="minorEastAsia" w:hAnsiTheme="minorEastAsia" w:hint="eastAsia"/>
          <w:sz w:val="24"/>
          <w:szCs w:val="24"/>
        </w:rPr>
        <w:t>教师教学能力：</w:t>
      </w:r>
    </w:p>
    <w:p w:rsidR="00A20159" w:rsidRPr="00A4090B" w:rsidRDefault="00A4090B" w:rsidP="00A4090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E315DE">
        <w:rPr>
          <w:rFonts w:asciiTheme="minorEastAsia" w:eastAsiaTheme="minorEastAsia" w:hAnsiTheme="minorEastAsia" w:hint="eastAsia"/>
          <w:sz w:val="24"/>
          <w:szCs w:val="24"/>
        </w:rPr>
        <w:t>2013年</w:t>
      </w:r>
      <w:r>
        <w:rPr>
          <w:rFonts w:asciiTheme="minorEastAsia" w:eastAsiaTheme="minorEastAsia" w:hAnsiTheme="minorEastAsia"/>
          <w:sz w:val="24"/>
          <w:szCs w:val="24"/>
        </w:rPr>
        <w:t>举办</w:t>
      </w:r>
      <w:r w:rsidRPr="00A4090B">
        <w:rPr>
          <w:rFonts w:asciiTheme="minorEastAsia" w:eastAsiaTheme="minorEastAsia" w:hAnsiTheme="minorEastAsia"/>
          <w:sz w:val="24"/>
          <w:szCs w:val="24"/>
        </w:rPr>
        <w:t>“本科教学创新理论与方法师资培训班”，</w:t>
      </w:r>
      <w:r w:rsidR="00A20159" w:rsidRPr="00A4090B">
        <w:rPr>
          <w:rFonts w:asciiTheme="minorEastAsia" w:eastAsiaTheme="minorEastAsia" w:hAnsiTheme="minorEastAsia"/>
          <w:sz w:val="24"/>
          <w:szCs w:val="24"/>
        </w:rPr>
        <w:t>组织了</w:t>
      </w:r>
      <w:r w:rsidR="00A20159" w:rsidRPr="00A4090B">
        <w:rPr>
          <w:rFonts w:asciiTheme="minorEastAsia" w:eastAsiaTheme="minorEastAsia" w:hAnsiTheme="minorEastAsia" w:hint="eastAsia"/>
          <w:sz w:val="24"/>
          <w:szCs w:val="24"/>
        </w:rPr>
        <w:t>9</w:t>
      </w:r>
      <w:r w:rsidR="00A20159" w:rsidRPr="00A4090B">
        <w:rPr>
          <w:rFonts w:asciiTheme="minorEastAsia" w:eastAsiaTheme="minorEastAsia" w:hAnsiTheme="minorEastAsia"/>
          <w:sz w:val="24"/>
          <w:szCs w:val="24"/>
        </w:rPr>
        <w:t>个学院的38名教师进行创新理论与方法培训</w:t>
      </w:r>
      <w:r w:rsidR="00820A4D">
        <w:rPr>
          <w:rFonts w:asciiTheme="minorEastAsia" w:eastAsiaTheme="minorEastAsia" w:hAnsiTheme="minorEastAsia" w:hint="eastAsia"/>
          <w:sz w:val="24"/>
          <w:szCs w:val="24"/>
        </w:rPr>
        <w:t>；</w:t>
      </w:r>
    </w:p>
    <w:p w:rsidR="00A20159" w:rsidRPr="00A4090B" w:rsidRDefault="00A4090B" w:rsidP="00A4090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E315DE">
        <w:rPr>
          <w:rFonts w:asciiTheme="minorEastAsia" w:eastAsiaTheme="minorEastAsia" w:hAnsiTheme="minorEastAsia" w:hint="eastAsia"/>
          <w:sz w:val="24"/>
          <w:szCs w:val="24"/>
        </w:rPr>
        <w:t>2013年</w:t>
      </w:r>
      <w:r w:rsidR="00A20159" w:rsidRPr="00A4090B">
        <w:rPr>
          <w:rFonts w:asciiTheme="minorEastAsia" w:eastAsiaTheme="minorEastAsia" w:hAnsiTheme="minorEastAsia"/>
          <w:sz w:val="24"/>
          <w:szCs w:val="24"/>
        </w:rPr>
        <w:t>组织了</w:t>
      </w:r>
      <w:r>
        <w:rPr>
          <w:rFonts w:asciiTheme="minorEastAsia" w:eastAsiaTheme="minorEastAsia" w:hAnsiTheme="minorEastAsia" w:hint="eastAsia"/>
          <w:sz w:val="24"/>
          <w:szCs w:val="24"/>
        </w:rPr>
        <w:t>252</w:t>
      </w:r>
      <w:r w:rsidR="00A20159" w:rsidRPr="00A4090B">
        <w:rPr>
          <w:rFonts w:asciiTheme="minorEastAsia" w:eastAsiaTheme="minorEastAsia" w:hAnsiTheme="minorEastAsia"/>
          <w:sz w:val="24"/>
          <w:szCs w:val="24"/>
        </w:rPr>
        <w:t>名青年教师参加全国高校教师网络培训课程</w:t>
      </w:r>
      <w:r w:rsidR="00820A4D">
        <w:rPr>
          <w:rFonts w:asciiTheme="minorEastAsia" w:eastAsiaTheme="minorEastAsia" w:hAnsiTheme="minorEastAsia" w:hint="eastAsia"/>
          <w:sz w:val="24"/>
          <w:szCs w:val="24"/>
        </w:rPr>
        <w:t>；</w:t>
      </w:r>
    </w:p>
    <w:p w:rsidR="00A4090B" w:rsidRPr="00A4090B" w:rsidRDefault="00A4090B" w:rsidP="00A4090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E315DE">
        <w:rPr>
          <w:rFonts w:asciiTheme="minorEastAsia" w:eastAsiaTheme="minorEastAsia" w:hAnsiTheme="minorEastAsia" w:hint="eastAsia"/>
          <w:sz w:val="24"/>
          <w:szCs w:val="24"/>
        </w:rPr>
        <w:t>2013年</w:t>
      </w:r>
      <w:r w:rsidRPr="00A4090B">
        <w:rPr>
          <w:rFonts w:asciiTheme="minorEastAsia" w:eastAsiaTheme="minorEastAsia" w:hAnsiTheme="minorEastAsia"/>
          <w:sz w:val="24"/>
          <w:szCs w:val="24"/>
        </w:rPr>
        <w:t>与素质教育中心联合举办《大学生心理健康教育》课程培训班</w:t>
      </w:r>
      <w:r w:rsidR="00820A4D">
        <w:rPr>
          <w:rFonts w:asciiTheme="minorEastAsia" w:eastAsiaTheme="minorEastAsia" w:hAnsiTheme="minorEastAsia" w:hint="eastAsia"/>
          <w:sz w:val="24"/>
          <w:szCs w:val="24"/>
        </w:rPr>
        <w:t>；</w:t>
      </w:r>
    </w:p>
    <w:p w:rsidR="00A4090B" w:rsidRPr="00A4090B" w:rsidRDefault="00A4090B" w:rsidP="00A4090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914C52">
        <w:rPr>
          <w:rFonts w:asciiTheme="minorEastAsia" w:eastAsiaTheme="minorEastAsia" w:hAnsiTheme="minorEastAsia" w:hint="eastAsia"/>
          <w:sz w:val="24"/>
          <w:szCs w:val="24"/>
        </w:rPr>
        <w:t>2014年上学期组织32名优秀青年教师参加3</w:t>
      </w:r>
      <w:r>
        <w:rPr>
          <w:rFonts w:asciiTheme="minorEastAsia" w:eastAsiaTheme="minorEastAsia" w:hAnsiTheme="minorEastAsia" w:hint="eastAsia"/>
          <w:sz w:val="24"/>
          <w:szCs w:val="24"/>
        </w:rPr>
        <w:t>场教学基本功培训班</w:t>
      </w:r>
      <w:r w:rsidR="00914C52">
        <w:rPr>
          <w:rFonts w:asciiTheme="minorEastAsia" w:eastAsiaTheme="minorEastAsia" w:hAnsiTheme="minorEastAsia" w:hint="eastAsia"/>
          <w:sz w:val="24"/>
          <w:szCs w:val="24"/>
        </w:rPr>
        <w:t>；2014年下学期组织36名优秀青年教师参加3场教学基本功培训班，反响热烈，参加培训的教师教学能力得到明显提升。</w:t>
      </w:r>
    </w:p>
    <w:p w:rsidR="00820A4D" w:rsidRDefault="003333E0" w:rsidP="00820A4D">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4.组织青年教师教学基本功比</w:t>
      </w:r>
      <w:r w:rsidR="00820A4D">
        <w:rPr>
          <w:rFonts w:asciiTheme="minorEastAsia" w:eastAsiaTheme="minorEastAsia" w:hAnsiTheme="minorEastAsia" w:hint="eastAsia"/>
          <w:sz w:val="24"/>
          <w:szCs w:val="24"/>
        </w:rPr>
        <w:t>赛、“微课”比赛，激发了青年教师参与教学的热情，提升了教学技能：</w:t>
      </w:r>
    </w:p>
    <w:p w:rsidR="00820A4D" w:rsidRDefault="00820A4D" w:rsidP="00820A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（1）2013年、2014年</w:t>
      </w:r>
      <w:r w:rsidR="00A4090B">
        <w:rPr>
          <w:rFonts w:asciiTheme="minorEastAsia" w:eastAsiaTheme="minorEastAsia" w:hAnsiTheme="minorEastAsia" w:hint="eastAsia"/>
          <w:sz w:val="24"/>
          <w:szCs w:val="24"/>
        </w:rPr>
        <w:t>参加</w:t>
      </w:r>
      <w:r>
        <w:rPr>
          <w:rFonts w:asciiTheme="minorEastAsia" w:eastAsiaTheme="minorEastAsia" w:hAnsiTheme="minorEastAsia" w:hint="eastAsia"/>
          <w:sz w:val="24"/>
          <w:szCs w:val="24"/>
        </w:rPr>
        <w:t>青年教师教学基本功</w:t>
      </w:r>
      <w:r w:rsidR="00A4090B">
        <w:rPr>
          <w:rFonts w:asciiTheme="minorEastAsia" w:eastAsiaTheme="minorEastAsia" w:hAnsiTheme="minorEastAsia" w:hint="eastAsia"/>
          <w:sz w:val="24"/>
          <w:szCs w:val="24"/>
        </w:rPr>
        <w:t>初赛的青年教师约500人，</w:t>
      </w:r>
      <w:r w:rsidR="00A4090B">
        <w:rPr>
          <w:rFonts w:asciiTheme="minorEastAsia" w:eastAsiaTheme="minorEastAsia" w:hAnsiTheme="minorEastAsia" w:hint="eastAsia"/>
          <w:sz w:val="24"/>
          <w:szCs w:val="24"/>
        </w:rPr>
        <w:lastRenderedPageBreak/>
        <w:t>进入复赛的为68人</w:t>
      </w:r>
      <w:r>
        <w:rPr>
          <w:rFonts w:asciiTheme="minorEastAsia" w:eastAsiaTheme="minorEastAsia" w:hAnsiTheme="minorEastAsia" w:hint="eastAsia"/>
          <w:sz w:val="24"/>
          <w:szCs w:val="24"/>
        </w:rPr>
        <w:t>；</w:t>
      </w:r>
    </w:p>
    <w:p w:rsidR="00820A4D" w:rsidRDefault="00820A4D" w:rsidP="00820A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（2）2013年</w:t>
      </w:r>
      <w:r w:rsidRPr="00820A4D">
        <w:rPr>
          <w:rFonts w:asciiTheme="minorEastAsia" w:eastAsiaTheme="minorEastAsia" w:hAnsiTheme="minorEastAsia"/>
          <w:sz w:val="24"/>
          <w:szCs w:val="24"/>
        </w:rPr>
        <w:t>教师发展中心组织18名青年教师开展“微课”教学比赛，并选派12名教师参加安徽省微课教学比赛，计算机与信息学院的安宁等五名教师荣获一、二、三等奖，获奖人数及层次都在省里名列前茅</w:t>
      </w:r>
      <w:r>
        <w:rPr>
          <w:rFonts w:asciiTheme="minorEastAsia" w:eastAsiaTheme="minorEastAsia" w:hAnsiTheme="minorEastAsia" w:hint="eastAsia"/>
          <w:sz w:val="24"/>
          <w:szCs w:val="24"/>
        </w:rPr>
        <w:t>；2014年微课教学比赛活动正在进行中。</w:t>
      </w:r>
    </w:p>
    <w:p w:rsidR="00820A4D" w:rsidRDefault="003333E0" w:rsidP="003333E0">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5.开展“教学名师论坛”，充分利用名师效应，鼓励中青年教师投身教育教学改革</w:t>
      </w:r>
      <w:r w:rsidR="00A4090B">
        <w:rPr>
          <w:rFonts w:asciiTheme="minorEastAsia" w:eastAsiaTheme="minorEastAsia" w:hAnsiTheme="minorEastAsia" w:hint="eastAsia"/>
          <w:sz w:val="24"/>
          <w:szCs w:val="24"/>
        </w:rPr>
        <w:t>：</w:t>
      </w:r>
    </w:p>
    <w:p w:rsidR="00820A4D" w:rsidRDefault="00820A4D" w:rsidP="003333E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A4090B">
        <w:rPr>
          <w:rFonts w:asciiTheme="minorEastAsia" w:eastAsiaTheme="minorEastAsia" w:hAnsiTheme="minorEastAsia" w:hint="eastAsia"/>
          <w:sz w:val="24"/>
          <w:szCs w:val="24"/>
        </w:rPr>
        <w:t>2013年邀</w:t>
      </w:r>
      <w:r w:rsidR="00A4090B" w:rsidRPr="00A4090B">
        <w:rPr>
          <w:rFonts w:asciiTheme="minorEastAsia" w:eastAsiaTheme="minorEastAsia" w:hAnsiTheme="minorEastAsia"/>
          <w:sz w:val="24"/>
          <w:szCs w:val="24"/>
        </w:rPr>
        <w:t>请了28名教学领域的专家在15个学院、部门针对有关多学科交叉教学、创新式教学、批判性思维培养方法、创新性思维培养方法以及现代教学理论与方法等领域做了33场专题报告</w:t>
      </w:r>
      <w:r w:rsidR="00A4090B">
        <w:rPr>
          <w:rFonts w:asciiTheme="minorEastAsia" w:eastAsiaTheme="minorEastAsia" w:hAnsiTheme="minorEastAsia" w:hint="eastAsia"/>
          <w:sz w:val="24"/>
          <w:szCs w:val="24"/>
        </w:rPr>
        <w:t>；</w:t>
      </w:r>
    </w:p>
    <w:p w:rsidR="003333E0" w:rsidRPr="00D956FB" w:rsidRDefault="00820A4D" w:rsidP="003333E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A4090B">
        <w:rPr>
          <w:rFonts w:asciiTheme="minorEastAsia" w:eastAsiaTheme="minorEastAsia" w:hAnsiTheme="minorEastAsia" w:hint="eastAsia"/>
          <w:sz w:val="24"/>
          <w:szCs w:val="24"/>
        </w:rPr>
        <w:t>2014年</w:t>
      </w:r>
      <w:r w:rsidRPr="00820A4D">
        <w:rPr>
          <w:rFonts w:asciiTheme="minorEastAsia" w:eastAsiaTheme="minorEastAsia" w:hAnsiTheme="minorEastAsia" w:hint="eastAsia"/>
          <w:sz w:val="24"/>
          <w:szCs w:val="24"/>
        </w:rPr>
        <w:t>结合学校</w:t>
      </w:r>
      <w:r w:rsidRPr="00820A4D">
        <w:rPr>
          <w:rFonts w:asciiTheme="minorEastAsia" w:eastAsiaTheme="minorEastAsia" w:hAnsiTheme="minorEastAsia"/>
          <w:sz w:val="24"/>
          <w:szCs w:val="24"/>
        </w:rPr>
        <w:t>教育思想大讨论活动</w:t>
      </w:r>
      <w:r w:rsidRPr="00820A4D">
        <w:rPr>
          <w:rFonts w:asciiTheme="minorEastAsia" w:eastAsiaTheme="minorEastAsia" w:hAnsiTheme="minorEastAsia" w:hint="eastAsia"/>
          <w:sz w:val="24"/>
          <w:szCs w:val="24"/>
        </w:rPr>
        <w:t>，充分利用校内外教学资源，邀请了11名教学领域的专家在6个单位</w:t>
      </w:r>
      <w:r w:rsidRPr="00820A4D">
        <w:rPr>
          <w:rFonts w:asciiTheme="minorEastAsia" w:eastAsiaTheme="minorEastAsia" w:hAnsiTheme="minorEastAsia"/>
          <w:sz w:val="24"/>
          <w:szCs w:val="24"/>
        </w:rPr>
        <w:t>针对</w:t>
      </w:r>
      <w:r w:rsidRPr="00820A4D">
        <w:rPr>
          <w:rFonts w:asciiTheme="minorEastAsia" w:eastAsiaTheme="minorEastAsia" w:hAnsiTheme="minorEastAsia" w:hint="eastAsia"/>
          <w:sz w:val="24"/>
          <w:szCs w:val="24"/>
        </w:rPr>
        <w:t>高等教育</w:t>
      </w:r>
      <w:r w:rsidRPr="00820A4D">
        <w:rPr>
          <w:rFonts w:asciiTheme="minorEastAsia" w:eastAsiaTheme="minorEastAsia" w:hAnsiTheme="minorEastAsia"/>
          <w:sz w:val="24"/>
          <w:szCs w:val="24"/>
        </w:rPr>
        <w:t>教学改革中的</w:t>
      </w:r>
      <w:r w:rsidRPr="00820A4D">
        <w:rPr>
          <w:rFonts w:asciiTheme="minorEastAsia" w:eastAsiaTheme="minorEastAsia" w:hAnsiTheme="minorEastAsia" w:hint="eastAsia"/>
          <w:sz w:val="24"/>
          <w:szCs w:val="24"/>
        </w:rPr>
        <w:t>有关</w:t>
      </w:r>
      <w:r w:rsidRPr="00820A4D">
        <w:rPr>
          <w:rFonts w:asciiTheme="minorEastAsia" w:eastAsiaTheme="minorEastAsia" w:hAnsiTheme="minorEastAsia"/>
          <w:sz w:val="24"/>
          <w:szCs w:val="24"/>
        </w:rPr>
        <w:t>重点和难点</w:t>
      </w:r>
      <w:r w:rsidRPr="00820A4D">
        <w:rPr>
          <w:rFonts w:asciiTheme="minorEastAsia" w:eastAsiaTheme="minorEastAsia" w:hAnsiTheme="minorEastAsia" w:hint="eastAsia"/>
          <w:sz w:val="24"/>
          <w:szCs w:val="24"/>
        </w:rPr>
        <w:t>问题做了11场专题报告，</w:t>
      </w:r>
      <w:r w:rsidRPr="00820A4D">
        <w:rPr>
          <w:rFonts w:asciiTheme="minorEastAsia" w:eastAsiaTheme="minorEastAsia" w:hAnsiTheme="minorEastAsia"/>
          <w:sz w:val="24"/>
          <w:szCs w:val="24"/>
        </w:rPr>
        <w:t>在教师中广泛深入地传播</w:t>
      </w:r>
      <w:r w:rsidRPr="00820A4D">
        <w:rPr>
          <w:rFonts w:asciiTheme="minorEastAsia" w:eastAsiaTheme="minorEastAsia" w:hAnsiTheme="minorEastAsia" w:hint="eastAsia"/>
          <w:sz w:val="24"/>
          <w:szCs w:val="24"/>
        </w:rPr>
        <w:t>了</w:t>
      </w:r>
      <w:r w:rsidRPr="00820A4D">
        <w:rPr>
          <w:rFonts w:asciiTheme="minorEastAsia" w:eastAsiaTheme="minorEastAsia" w:hAnsiTheme="minorEastAsia"/>
          <w:sz w:val="24"/>
          <w:szCs w:val="24"/>
        </w:rPr>
        <w:t>先进的教育思想，</w:t>
      </w:r>
      <w:r w:rsidRPr="00820A4D">
        <w:rPr>
          <w:rFonts w:asciiTheme="minorEastAsia" w:eastAsiaTheme="minorEastAsia" w:hAnsiTheme="minorEastAsia" w:hint="eastAsia"/>
          <w:sz w:val="24"/>
          <w:szCs w:val="24"/>
        </w:rPr>
        <w:t>有利地</w:t>
      </w:r>
      <w:r w:rsidRPr="00820A4D">
        <w:rPr>
          <w:rFonts w:asciiTheme="minorEastAsia" w:eastAsiaTheme="minorEastAsia" w:hAnsiTheme="minorEastAsia"/>
          <w:sz w:val="24"/>
          <w:szCs w:val="24"/>
        </w:rPr>
        <w:t>推动教师教育反思与教学研究</w:t>
      </w:r>
      <w:r w:rsidR="00A4090B" w:rsidRPr="00A4090B">
        <w:rPr>
          <w:rFonts w:asciiTheme="minorEastAsia" w:eastAsiaTheme="minorEastAsia" w:hAnsiTheme="minorEastAsia"/>
          <w:sz w:val="24"/>
          <w:szCs w:val="24"/>
        </w:rPr>
        <w:t>收到了很好的效果</w:t>
      </w:r>
      <w:r>
        <w:rPr>
          <w:rFonts w:asciiTheme="minorEastAsia" w:eastAsiaTheme="minorEastAsia" w:hAnsiTheme="minorEastAsia" w:hint="eastAsia"/>
          <w:sz w:val="24"/>
          <w:szCs w:val="24"/>
        </w:rPr>
        <w:t>。</w:t>
      </w:r>
    </w:p>
    <w:p w:rsidR="00820A4D" w:rsidRDefault="003333E0" w:rsidP="003333E0">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6.逐步开展教师教学能力资源建设</w:t>
      </w:r>
      <w:r w:rsidR="00820A4D">
        <w:rPr>
          <w:rFonts w:asciiTheme="minorEastAsia" w:eastAsiaTheme="minorEastAsia" w:hAnsiTheme="minorEastAsia" w:hint="eastAsia"/>
          <w:sz w:val="24"/>
          <w:szCs w:val="24"/>
        </w:rPr>
        <w:t>：</w:t>
      </w:r>
    </w:p>
    <w:p w:rsidR="00820A4D" w:rsidRDefault="00820A4D" w:rsidP="00820A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（1）2013年</w:t>
      </w:r>
      <w:r w:rsidR="00C32F76">
        <w:rPr>
          <w:rFonts w:asciiTheme="minorEastAsia" w:eastAsiaTheme="minorEastAsia" w:hAnsiTheme="minorEastAsia" w:hint="eastAsia"/>
          <w:sz w:val="24"/>
          <w:szCs w:val="24"/>
        </w:rPr>
        <w:t>组织18人</w:t>
      </w:r>
      <w:r>
        <w:rPr>
          <w:rFonts w:asciiTheme="minorEastAsia" w:eastAsiaTheme="minorEastAsia" w:hAnsiTheme="minorEastAsia" w:hint="eastAsia"/>
          <w:sz w:val="24"/>
          <w:szCs w:val="24"/>
        </w:rPr>
        <w:t>参加微课教学比赛</w:t>
      </w:r>
      <w:r w:rsidR="00C32F76">
        <w:rPr>
          <w:rFonts w:asciiTheme="minorEastAsia" w:eastAsiaTheme="minorEastAsia" w:hAnsiTheme="minorEastAsia" w:hint="eastAsia"/>
          <w:sz w:val="24"/>
          <w:szCs w:val="24"/>
        </w:rPr>
        <w:t>，并录制12个</w:t>
      </w:r>
      <w:r>
        <w:rPr>
          <w:rFonts w:asciiTheme="minorEastAsia" w:eastAsiaTheme="minorEastAsia" w:hAnsiTheme="minorEastAsia" w:hint="eastAsia"/>
          <w:sz w:val="24"/>
          <w:szCs w:val="24"/>
        </w:rPr>
        <w:t>视频上传到</w:t>
      </w:r>
      <w:r w:rsidR="00C32F76">
        <w:rPr>
          <w:rFonts w:asciiTheme="minorEastAsia" w:eastAsiaTheme="minorEastAsia" w:hAnsiTheme="minorEastAsia" w:hint="eastAsia"/>
          <w:sz w:val="24"/>
          <w:szCs w:val="24"/>
        </w:rPr>
        <w:t>微课教学比赛平台</w:t>
      </w:r>
      <w:r>
        <w:rPr>
          <w:rFonts w:asciiTheme="minorEastAsia" w:eastAsiaTheme="minorEastAsia" w:hAnsiTheme="minorEastAsia" w:hint="eastAsia"/>
          <w:sz w:val="24"/>
          <w:szCs w:val="24"/>
        </w:rPr>
        <w:t>；</w:t>
      </w:r>
    </w:p>
    <w:p w:rsidR="003333E0" w:rsidRDefault="00820A4D" w:rsidP="003333E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（2）青年教师基本功复赛、决赛全程录像，供青年教师参考和借鉴。</w:t>
      </w:r>
    </w:p>
    <w:p w:rsidR="00820A4D" w:rsidRPr="00820A4D" w:rsidRDefault="00820A4D" w:rsidP="003333E0">
      <w:pPr>
        <w:spacing w:line="360" w:lineRule="auto"/>
        <w:ind w:firstLineChars="200" w:firstLine="480"/>
        <w:rPr>
          <w:rFonts w:asciiTheme="minorEastAsia" w:eastAsiaTheme="minorEastAsia" w:hAnsiTheme="minorEastAsia"/>
          <w:sz w:val="24"/>
          <w:szCs w:val="24"/>
        </w:rPr>
      </w:pPr>
    </w:p>
    <w:p w:rsidR="001C5C30" w:rsidRPr="003333E0" w:rsidRDefault="003333E0" w:rsidP="00D956FB">
      <w:pPr>
        <w:spacing w:line="360" w:lineRule="auto"/>
        <w:rPr>
          <w:rFonts w:asciiTheme="minorEastAsia" w:eastAsiaTheme="minorEastAsia" w:hAnsiTheme="minorEastAsia"/>
          <w:b/>
          <w:sz w:val="28"/>
          <w:szCs w:val="28"/>
        </w:rPr>
      </w:pPr>
      <w:r w:rsidRPr="003333E0">
        <w:rPr>
          <w:rFonts w:asciiTheme="minorEastAsia" w:eastAsiaTheme="minorEastAsia" w:hAnsiTheme="minorEastAsia" w:hint="eastAsia"/>
          <w:b/>
          <w:sz w:val="28"/>
          <w:szCs w:val="28"/>
        </w:rPr>
        <w:t>三、</w:t>
      </w:r>
      <w:r w:rsidR="001C5C30" w:rsidRPr="003333E0">
        <w:rPr>
          <w:rFonts w:asciiTheme="minorEastAsia" w:eastAsiaTheme="minorEastAsia" w:hAnsiTheme="minorEastAsia" w:hint="eastAsia"/>
          <w:b/>
          <w:sz w:val="28"/>
          <w:szCs w:val="28"/>
        </w:rPr>
        <w:t>现状及存在的主要问题</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合肥工业大学教师发展中心自成立以来，取得了阶段性成果，得到了学校领导和教师的一致肯定。由于中心工作处于起步阶段，目前还存在以下几个方面的问题：</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 xml:space="preserve">1.国内在教师发展中心建设方面起步较晚，系统性研究少，可供借鉴的经验较少。现有关于教师发展中心建设的研究大多来自国外，教育体制、校情等存在差异，缺乏有效的理论指导。 </w:t>
      </w:r>
    </w:p>
    <w:p w:rsidR="001C5C30" w:rsidRPr="00D956FB" w:rsidRDefault="001C5C30" w:rsidP="00D956FB">
      <w:pPr>
        <w:spacing w:line="360" w:lineRule="auto"/>
        <w:ind w:firstLineChars="100" w:firstLine="24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 xml:space="preserve"> 2.探索适合本校发展和具有工科特色的教师发展途径。合肥工业大学是工科类高校，迫切需要找到符合我校学科和专业设置特点、适合我校教师发展的方法。</w:t>
      </w:r>
    </w:p>
    <w:p w:rsidR="001C5C30" w:rsidRDefault="001C5C30" w:rsidP="00D956FB">
      <w:pPr>
        <w:spacing w:line="360" w:lineRule="auto"/>
        <w:jc w:val="left"/>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 xml:space="preserve">  3.让师生充分认识到教师发展的重要性。深入开展工作，扩大中心在全校的影</w:t>
      </w:r>
      <w:r w:rsidRPr="00D956FB">
        <w:rPr>
          <w:rFonts w:asciiTheme="minorEastAsia" w:eastAsiaTheme="minorEastAsia" w:hAnsiTheme="minorEastAsia" w:hint="eastAsia"/>
          <w:sz w:val="24"/>
          <w:szCs w:val="24"/>
        </w:rPr>
        <w:lastRenderedPageBreak/>
        <w:t>响，真正促进教师自身发展，提高教学质量，培养拔尖的创新人才，为社会输送合格的毕业生。</w:t>
      </w:r>
    </w:p>
    <w:p w:rsidR="003333E0" w:rsidRPr="003333E0" w:rsidRDefault="003333E0" w:rsidP="00D956FB">
      <w:pPr>
        <w:spacing w:line="360" w:lineRule="auto"/>
        <w:jc w:val="left"/>
        <w:rPr>
          <w:rFonts w:asciiTheme="minorEastAsia" w:eastAsiaTheme="minorEastAsia" w:hAnsiTheme="minorEastAsia"/>
          <w:b/>
          <w:sz w:val="24"/>
          <w:szCs w:val="24"/>
        </w:rPr>
      </w:pPr>
    </w:p>
    <w:p w:rsidR="001C5C30" w:rsidRPr="003333E0" w:rsidRDefault="003333E0" w:rsidP="00D956FB">
      <w:pPr>
        <w:spacing w:line="360" w:lineRule="auto"/>
        <w:rPr>
          <w:rFonts w:asciiTheme="minorEastAsia" w:eastAsiaTheme="minorEastAsia" w:hAnsiTheme="minorEastAsia"/>
          <w:b/>
          <w:sz w:val="24"/>
          <w:szCs w:val="24"/>
        </w:rPr>
      </w:pPr>
      <w:r w:rsidRPr="003333E0">
        <w:rPr>
          <w:rFonts w:asciiTheme="minorEastAsia" w:eastAsiaTheme="minorEastAsia" w:hAnsiTheme="minorEastAsia" w:hint="eastAsia"/>
          <w:b/>
          <w:sz w:val="24"/>
          <w:szCs w:val="24"/>
        </w:rPr>
        <w:t>四</w:t>
      </w:r>
      <w:r w:rsidR="001C5C30" w:rsidRPr="003333E0">
        <w:rPr>
          <w:rFonts w:asciiTheme="minorEastAsia" w:eastAsiaTheme="minorEastAsia" w:hAnsiTheme="minorEastAsia" w:hint="eastAsia"/>
          <w:b/>
          <w:sz w:val="24"/>
          <w:szCs w:val="24"/>
        </w:rPr>
        <w:t>、后期建设方案及措施</w:t>
      </w:r>
    </w:p>
    <w:p w:rsidR="001C5C30" w:rsidRPr="00D956FB" w:rsidRDefault="001C5C30" w:rsidP="00D956FB">
      <w:pPr>
        <w:spacing w:line="360" w:lineRule="auto"/>
        <w:ind w:firstLineChars="200" w:firstLine="480"/>
        <w:rPr>
          <w:rFonts w:asciiTheme="minorEastAsia" w:eastAsiaTheme="minorEastAsia" w:hAnsiTheme="minorEastAsia"/>
          <w:bCs/>
          <w:sz w:val="24"/>
          <w:szCs w:val="24"/>
        </w:rPr>
      </w:pPr>
      <w:r w:rsidRPr="00D956FB">
        <w:rPr>
          <w:rFonts w:asciiTheme="minorEastAsia" w:eastAsiaTheme="minorEastAsia" w:hAnsiTheme="minorEastAsia" w:hint="eastAsia"/>
          <w:bCs/>
          <w:sz w:val="24"/>
          <w:szCs w:val="24"/>
        </w:rPr>
        <w:t xml:space="preserve">1.继续开展校内工科教师培训和教学咨询服务 </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 xml:space="preserve">2.与省内工科院校共建、共享教学能力资源 </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 xml:space="preserve">3.总结并提出一套具有推广价值的工科教师教学能力提升参考规范 </w:t>
      </w:r>
    </w:p>
    <w:p w:rsidR="001C5C30" w:rsidRPr="00D956FB" w:rsidRDefault="001C5C30" w:rsidP="00D956FB">
      <w:pPr>
        <w:spacing w:line="360" w:lineRule="auto"/>
        <w:ind w:firstLineChars="200" w:firstLine="480"/>
        <w:rPr>
          <w:rFonts w:asciiTheme="minorEastAsia" w:eastAsiaTheme="minorEastAsia" w:hAnsiTheme="minorEastAsia"/>
          <w:sz w:val="24"/>
          <w:szCs w:val="24"/>
        </w:rPr>
      </w:pPr>
      <w:r w:rsidRPr="00D956FB">
        <w:rPr>
          <w:rFonts w:asciiTheme="minorEastAsia" w:eastAsiaTheme="minorEastAsia" w:hAnsiTheme="minorEastAsia" w:hint="eastAsia"/>
          <w:sz w:val="24"/>
          <w:szCs w:val="24"/>
        </w:rPr>
        <w:t xml:space="preserve">4.初步形成一个工科教师队伍的建设标准和评价体系 </w:t>
      </w:r>
    </w:p>
    <w:p w:rsidR="001C5C30" w:rsidRPr="00D956FB" w:rsidRDefault="001C5C30" w:rsidP="00D956FB">
      <w:pPr>
        <w:spacing w:line="360" w:lineRule="auto"/>
        <w:jc w:val="left"/>
        <w:rPr>
          <w:rFonts w:asciiTheme="minorEastAsia" w:eastAsiaTheme="minorEastAsia" w:hAnsiTheme="minorEastAsia"/>
          <w:b/>
          <w:sz w:val="24"/>
          <w:szCs w:val="24"/>
        </w:rPr>
      </w:pPr>
    </w:p>
    <w:sectPr w:rsidR="001C5C30" w:rsidRPr="00D956FB" w:rsidSect="00A17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62E" w:rsidRDefault="00DA162E" w:rsidP="001C5C30">
      <w:r>
        <w:separator/>
      </w:r>
    </w:p>
  </w:endnote>
  <w:endnote w:type="continuationSeparator" w:id="1">
    <w:p w:rsidR="00DA162E" w:rsidRDefault="00DA162E" w:rsidP="001C5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62E" w:rsidRDefault="00DA162E" w:rsidP="001C5C30">
      <w:r>
        <w:separator/>
      </w:r>
    </w:p>
  </w:footnote>
  <w:footnote w:type="continuationSeparator" w:id="1">
    <w:p w:rsidR="00DA162E" w:rsidRDefault="00DA162E" w:rsidP="001C5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C30"/>
    <w:rsid w:val="001C5C30"/>
    <w:rsid w:val="00331B66"/>
    <w:rsid w:val="003333E0"/>
    <w:rsid w:val="004D39E4"/>
    <w:rsid w:val="005F68B7"/>
    <w:rsid w:val="00820A4D"/>
    <w:rsid w:val="00856A36"/>
    <w:rsid w:val="00914C52"/>
    <w:rsid w:val="00A17A0B"/>
    <w:rsid w:val="00A20159"/>
    <w:rsid w:val="00A40563"/>
    <w:rsid w:val="00A4090B"/>
    <w:rsid w:val="00AF7B09"/>
    <w:rsid w:val="00BC0A8E"/>
    <w:rsid w:val="00C21AF2"/>
    <w:rsid w:val="00C25B0E"/>
    <w:rsid w:val="00C32F76"/>
    <w:rsid w:val="00D47555"/>
    <w:rsid w:val="00D956FB"/>
    <w:rsid w:val="00DA162E"/>
    <w:rsid w:val="00E31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A8E"/>
    <w:pPr>
      <w:widowControl w:val="0"/>
      <w:jc w:val="both"/>
    </w:pPr>
    <w:rPr>
      <w:kern w:val="2"/>
      <w:sz w:val="21"/>
    </w:rPr>
  </w:style>
  <w:style w:type="paragraph" w:styleId="1">
    <w:name w:val="heading 1"/>
    <w:basedOn w:val="a"/>
    <w:next w:val="a"/>
    <w:link w:val="1Char"/>
    <w:uiPriority w:val="9"/>
    <w:qFormat/>
    <w:rsid w:val="00BC0A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0A8E"/>
    <w:rPr>
      <w:b/>
      <w:bCs/>
      <w:kern w:val="44"/>
      <w:sz w:val="44"/>
      <w:szCs w:val="44"/>
    </w:rPr>
  </w:style>
  <w:style w:type="paragraph" w:styleId="a3">
    <w:name w:val="No Spacing"/>
    <w:uiPriority w:val="1"/>
    <w:qFormat/>
    <w:rsid w:val="00BC0A8E"/>
    <w:pPr>
      <w:widowControl w:val="0"/>
      <w:jc w:val="both"/>
    </w:pPr>
    <w:rPr>
      <w:kern w:val="2"/>
      <w:sz w:val="21"/>
    </w:rPr>
  </w:style>
  <w:style w:type="paragraph" w:styleId="a4">
    <w:name w:val="header"/>
    <w:basedOn w:val="a"/>
    <w:link w:val="Char"/>
    <w:uiPriority w:val="99"/>
    <w:semiHidden/>
    <w:unhideWhenUsed/>
    <w:rsid w:val="001C5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C5C30"/>
    <w:rPr>
      <w:kern w:val="2"/>
      <w:sz w:val="18"/>
      <w:szCs w:val="18"/>
    </w:rPr>
  </w:style>
  <w:style w:type="paragraph" w:styleId="a5">
    <w:name w:val="footer"/>
    <w:basedOn w:val="a"/>
    <w:link w:val="Char0"/>
    <w:uiPriority w:val="99"/>
    <w:semiHidden/>
    <w:unhideWhenUsed/>
    <w:rsid w:val="001C5C3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C5C30"/>
    <w:rPr>
      <w:kern w:val="2"/>
      <w:sz w:val="18"/>
      <w:szCs w:val="18"/>
    </w:rPr>
  </w:style>
  <w:style w:type="paragraph" w:styleId="a6">
    <w:name w:val="Balloon Text"/>
    <w:basedOn w:val="a"/>
    <w:link w:val="Char1"/>
    <w:uiPriority w:val="99"/>
    <w:semiHidden/>
    <w:unhideWhenUsed/>
    <w:rsid w:val="001C5C30"/>
    <w:rPr>
      <w:sz w:val="18"/>
      <w:szCs w:val="18"/>
    </w:rPr>
  </w:style>
  <w:style w:type="character" w:customStyle="1" w:styleId="Char1">
    <w:name w:val="批注框文本 Char"/>
    <w:basedOn w:val="a0"/>
    <w:link w:val="a6"/>
    <w:uiPriority w:val="99"/>
    <w:semiHidden/>
    <w:rsid w:val="001C5C30"/>
    <w:rPr>
      <w:kern w:val="2"/>
      <w:sz w:val="18"/>
      <w:szCs w:val="18"/>
    </w:rPr>
  </w:style>
  <w:style w:type="table" w:styleId="a7">
    <w:name w:val="Table Grid"/>
    <w:basedOn w:val="a1"/>
    <w:uiPriority w:val="59"/>
    <w:rsid w:val="00D95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jwbcfd</cp:lastModifiedBy>
  <cp:revision>6</cp:revision>
  <dcterms:created xsi:type="dcterms:W3CDTF">2014-12-11T01:25:00Z</dcterms:created>
  <dcterms:modified xsi:type="dcterms:W3CDTF">2014-12-11T03:25:00Z</dcterms:modified>
</cp:coreProperties>
</file>