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line="360" w:lineRule="auto"/>
        <w:jc w:val="both"/>
        <w:rPr>
          <w:rFonts w:hint="eastAsia" w:ascii="宋体" w:hAnsi="宋体" w:eastAsia="宋体" w:cs="宋体"/>
          <w:b/>
          <w:color w:val="auto"/>
          <w:spacing w:val="28"/>
          <w:sz w:val="32"/>
          <w:szCs w:val="32"/>
        </w:rPr>
      </w:pPr>
      <w:bookmarkStart w:id="0" w:name="_GoBack"/>
      <w:bookmarkEnd w:id="0"/>
      <w:r>
        <w:rPr>
          <w:rFonts w:hint="eastAsia" w:ascii="宋体" w:hAnsi="宋体" w:eastAsia="宋体" w:cs="宋体"/>
          <w:b/>
          <w:color w:val="auto"/>
          <w:spacing w:val="28"/>
          <w:sz w:val="32"/>
          <w:szCs w:val="32"/>
          <w:lang w:val="en-US" w:eastAsia="zh-CN"/>
        </w:rPr>
        <w:t>第二届</w:t>
      </w:r>
      <w:r>
        <w:rPr>
          <w:rFonts w:hint="eastAsia" w:ascii="宋体" w:hAnsi="宋体" w:eastAsia="宋体" w:cs="宋体"/>
          <w:b/>
          <w:color w:val="auto"/>
          <w:spacing w:val="28"/>
          <w:sz w:val="32"/>
          <w:szCs w:val="32"/>
        </w:rPr>
        <w:t>全国高校教师教学创新大赛（安徽赛区）决赛</w:t>
      </w:r>
    </w:p>
    <w:p>
      <w:pPr>
        <w:spacing w:before="103" w:line="360" w:lineRule="auto"/>
        <w:jc w:val="center"/>
        <w:rPr>
          <w:rFonts w:hint="eastAsia" w:ascii="宋体" w:hAnsi="宋体" w:eastAsia="宋体" w:cs="宋体"/>
          <w:b/>
          <w:color w:val="auto"/>
          <w:spacing w:val="28"/>
          <w:sz w:val="36"/>
          <w:szCs w:val="36"/>
          <w:lang w:val="en-US" w:eastAsia="zh-CN"/>
        </w:rPr>
      </w:pPr>
      <w:r>
        <w:rPr>
          <w:rFonts w:hint="eastAsia" w:ascii="宋体" w:hAnsi="宋体" w:eastAsia="宋体" w:cs="宋体"/>
          <w:b/>
          <w:color w:val="auto"/>
          <w:spacing w:val="28"/>
          <w:sz w:val="36"/>
          <w:szCs w:val="36"/>
          <w:lang w:val="en-US" w:eastAsia="zh-CN"/>
        </w:rPr>
        <w:t>学校工作手册</w:t>
      </w:r>
    </w:p>
    <w:p>
      <w:pPr>
        <w:numPr>
          <w:ilvl w:val="0"/>
          <w:numId w:val="1"/>
        </w:numPr>
        <w:spacing w:before="103" w:line="360" w:lineRule="auto"/>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赛前准备与安排</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（一）4月28日前：决赛选手扫码进微信交流群。</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（二）4月28日：熟悉《搭建指南》，配合学校完成校内比赛场地搭建。</w:t>
      </w:r>
    </w:p>
    <w:p>
      <w:pPr>
        <w:spacing w:line="360" w:lineRule="auto"/>
        <w:ind w:firstLine="480" w:firstLineChars="200"/>
        <w:jc w:val="left"/>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auto"/>
          <w:sz w:val="24"/>
          <w:szCs w:val="24"/>
          <w:lang w:val="en-US" w:eastAsia="zh-CN"/>
        </w:rPr>
        <w:t>（三）4月29日：根据选手答辩顺序和时间安排，选手进行设备调试，确保音频、视频正常（每位教师调试时间8分钟）</w:t>
      </w:r>
      <w:r>
        <w:rPr>
          <w:rFonts w:hint="eastAsia" w:ascii="宋体" w:hAnsi="宋体" w:eastAsia="宋体" w:cs="宋体"/>
          <w:b w:val="0"/>
          <w:bCs w:val="0"/>
          <w:color w:val="FF0000"/>
          <w:sz w:val="24"/>
          <w:szCs w:val="24"/>
          <w:lang w:val="en-US" w:eastAsia="zh-CN"/>
        </w:rPr>
        <w:t>。晚上完成比赛顺序抽签</w:t>
      </w:r>
    </w:p>
    <w:p>
      <w:pPr>
        <w:spacing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（四）4月30日：选手在线汇报，主讲教师进行 15 分钟汇报，</w:t>
      </w:r>
      <w:r>
        <w:rPr>
          <w:rFonts w:hint="eastAsia" w:ascii="宋体" w:hAnsi="宋体" w:eastAsia="宋体" w:cs="宋体"/>
          <w:b w:val="0"/>
          <w:bCs w:val="0"/>
          <w:color w:val="auto"/>
          <w:sz w:val="24"/>
          <w:szCs w:val="24"/>
          <w:highlight w:val="none"/>
          <w:lang w:val="en-US" w:eastAsia="zh-CN"/>
        </w:rPr>
        <w:t>允许一位团队成员在10 分钟提问交流环节作为协同答辩者</w:t>
      </w:r>
      <w:r>
        <w:rPr>
          <w:rFonts w:hint="eastAsia" w:ascii="宋体" w:hAnsi="宋体" w:eastAsia="宋体" w:cs="宋体"/>
          <w:b w:val="0"/>
          <w:bCs w:val="0"/>
          <w:color w:val="auto"/>
          <w:sz w:val="24"/>
          <w:szCs w:val="24"/>
          <w:lang w:val="en-US" w:eastAsia="zh-CN"/>
        </w:rPr>
        <w:t>。</w:t>
      </w:r>
    </w:p>
    <w:p>
      <w:pPr>
        <w:numPr>
          <w:ilvl w:val="0"/>
          <w:numId w:val="0"/>
        </w:numPr>
        <w:spacing w:before="103" w:line="360" w:lineRule="auto"/>
        <w:ind w:firstLine="562" w:firstLineChars="200"/>
        <w:jc w:val="left"/>
        <w:rPr>
          <w:rFonts w:hint="eastAsia" w:ascii="宋体" w:hAnsi="宋体" w:eastAsia="宋体" w:cs="宋体"/>
          <w:color w:val="auto"/>
        </w:rPr>
      </w:pPr>
      <w:r>
        <w:rPr>
          <w:rFonts w:hint="eastAsia" w:ascii="宋体" w:hAnsi="宋体" w:eastAsia="宋体" w:cs="宋体"/>
          <w:b/>
          <w:bCs/>
          <w:color w:val="auto"/>
          <w:sz w:val="28"/>
          <w:szCs w:val="28"/>
          <w:lang w:val="en-US" w:eastAsia="zh-CN"/>
        </w:rPr>
        <w:t>二、教室场景搭建要求</w:t>
      </w:r>
    </w:p>
    <w:p>
      <w:pPr>
        <w:spacing w:line="360" w:lineRule="auto"/>
        <w:ind w:firstLine="482"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（一）环境</w:t>
      </w:r>
      <w:r>
        <w:rPr>
          <w:rFonts w:hint="eastAsia" w:ascii="宋体" w:hAnsi="宋体" w:eastAsia="宋体" w:cs="宋体"/>
          <w:b w:val="0"/>
          <w:bCs w:val="0"/>
          <w:color w:val="auto"/>
          <w:sz w:val="24"/>
          <w:szCs w:val="24"/>
          <w:lang w:val="en-US" w:eastAsia="zh-CN"/>
        </w:rPr>
        <w:t>：干净、整洁、安静、稳定网络的教室。</w:t>
      </w:r>
    </w:p>
    <w:p>
      <w:pPr>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（二）设备</w:t>
      </w:r>
      <w:r>
        <w:rPr>
          <w:rFonts w:hint="eastAsia" w:ascii="宋体" w:hAnsi="宋体" w:eastAsia="宋体" w:cs="宋体"/>
          <w:b w:val="0"/>
          <w:bCs w:val="0"/>
          <w:color w:val="auto"/>
          <w:sz w:val="24"/>
          <w:szCs w:val="24"/>
          <w:lang w:val="en-US" w:eastAsia="zh-CN"/>
        </w:rPr>
        <w:t>：电脑一台、摄像头或外接数码摄像设备、</w:t>
      </w:r>
      <w:r>
        <w:rPr>
          <w:rFonts w:hint="eastAsia" w:ascii="宋体" w:hAnsi="宋体" w:eastAsia="宋体" w:cs="宋体"/>
          <w:color w:val="auto"/>
          <w:sz w:val="24"/>
          <w:szCs w:val="24"/>
        </w:rPr>
        <w:t>耳机、计时设备等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电脑要具备良好的音视频功能，桌面整洁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若收录音良好，则无需佩戴耳机。</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机位：</w:t>
      </w:r>
      <w:r>
        <w:rPr>
          <w:rFonts w:hint="eastAsia" w:ascii="宋体" w:hAnsi="宋体" w:eastAsia="宋体" w:cs="宋体"/>
          <w:color w:val="auto"/>
          <w:sz w:val="24"/>
          <w:szCs w:val="24"/>
        </w:rPr>
        <w:t>赛前架设好电脑，并测试其拍摄效果和网络稳定。电脑自带摄像头拍摄参赛教师近景或各校统一架设摄像机并共享屏幕（如图1、图2）。详见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搭建指南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0" distR="0">
            <wp:extent cx="4758690" cy="2233930"/>
            <wp:effectExtent l="0" t="0" r="3810" b="13970"/>
            <wp:docPr id="4" name="图片 4"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文本, 应用程序&#10;&#10;描述已自动生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763883" cy="2236363"/>
                    </a:xfrm>
                    <a:prstGeom prst="rect">
                      <a:avLst/>
                    </a:prstGeom>
                    <a:noFill/>
                    <a:ln>
                      <a:noFill/>
                    </a:ln>
                  </pic:spPr>
                </pic:pic>
              </a:graphicData>
            </a:graphic>
          </wp:inline>
        </w:drawing>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图 1 电脑摄像头、共享屏幕示例</w:t>
      </w:r>
    </w:p>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主要应用于居家隔离、出差不在校内搭建场地比赛的选手</w:t>
      </w:r>
      <w:r>
        <w:rPr>
          <w:rFonts w:hint="eastAsia" w:ascii="宋体" w:hAnsi="宋体" w:eastAsia="宋体" w:cs="宋体"/>
          <w:color w:val="auto"/>
          <w:sz w:val="24"/>
          <w:szCs w:val="24"/>
          <w:lang w:eastAsia="zh-CN"/>
        </w:rPr>
        <w:t>）</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0" distR="0">
            <wp:extent cx="4695825" cy="2337435"/>
            <wp:effectExtent l="0" t="0" r="9525" b="5715"/>
            <wp:docPr id="6" name="图片 6"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文本, 应用程序&#10;&#10;描述已自动生成"/>
                    <pic:cNvPicPr>
                      <a:picLocks noChangeAspect="1" noChangeArrowheads="1"/>
                    </pic:cNvPicPr>
                  </pic:nvPicPr>
                  <pic:blipFill>
                    <a:blip r:embed="rId5" cstate="print">
                      <a:extLst>
                        <a:ext uri="{28A0092B-C50C-407E-A947-70E740481C1C}">
                          <a14:useLocalDpi xmlns:a14="http://schemas.microsoft.com/office/drawing/2010/main" val="0"/>
                        </a:ext>
                      </a:extLst>
                    </a:blip>
                    <a:srcRect t="6872" b="5486"/>
                    <a:stretch>
                      <a:fillRect/>
                    </a:stretch>
                  </pic:blipFill>
                  <pic:spPr>
                    <a:xfrm>
                      <a:off x="0" y="0"/>
                      <a:ext cx="4698811" cy="2337435"/>
                    </a:xfrm>
                    <a:prstGeom prst="rect">
                      <a:avLst/>
                    </a:prstGeom>
                    <a:noFill/>
                    <a:ln>
                      <a:noFill/>
                    </a:ln>
                  </pic:spPr>
                </pic:pic>
              </a:graphicData>
            </a:graphic>
          </wp:inline>
        </w:drawing>
      </w:r>
    </w:p>
    <w:p>
      <w:pPr>
        <w:spacing w:line="360" w:lineRule="auto"/>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图</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学校统一架设摄像机、共享屏幕示例</w:t>
      </w:r>
    </w:p>
    <w:p>
      <w:pPr>
        <w:numPr>
          <w:ilvl w:val="0"/>
          <w:numId w:val="2"/>
        </w:num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汇报PPT</w:t>
      </w:r>
      <w:r>
        <w:rPr>
          <w:rFonts w:hint="eastAsia" w:ascii="宋体" w:hAnsi="宋体" w:eastAsia="宋体" w:cs="宋体"/>
          <w:b/>
          <w:bCs/>
          <w:color w:val="auto"/>
          <w:sz w:val="24"/>
          <w:szCs w:val="24"/>
        </w:rPr>
        <w:t>：</w:t>
      </w:r>
      <w:r>
        <w:rPr>
          <w:rFonts w:hint="eastAsia" w:ascii="宋体" w:hAnsi="宋体" w:eastAsia="宋体" w:cs="宋体"/>
          <w:color w:val="auto"/>
          <w:sz w:val="24"/>
          <w:szCs w:val="24"/>
        </w:rPr>
        <w:t>提前在电脑中</w:t>
      </w:r>
      <w:r>
        <w:rPr>
          <w:rFonts w:hint="eastAsia" w:ascii="宋体" w:hAnsi="宋体" w:eastAsia="宋体" w:cs="宋体"/>
          <w:color w:val="auto"/>
          <w:sz w:val="24"/>
          <w:szCs w:val="24"/>
          <w:lang w:val="en-US" w:eastAsia="zh-CN"/>
        </w:rPr>
        <w:t>拷贝选手最终汇报</w:t>
      </w:r>
      <w:r>
        <w:rPr>
          <w:rFonts w:hint="eastAsia" w:ascii="宋体" w:hAnsi="宋体" w:eastAsia="宋体" w:cs="宋体"/>
          <w:color w:val="auto"/>
          <w:sz w:val="24"/>
          <w:szCs w:val="24"/>
        </w:rPr>
        <w:t>课件。汇报材料命名形式为“</w:t>
      </w:r>
      <w:r>
        <w:rPr>
          <w:rFonts w:hint="eastAsia" w:ascii="宋体" w:hAnsi="宋体" w:eastAsia="宋体" w:cs="宋体"/>
          <w:color w:val="auto"/>
          <w:sz w:val="24"/>
          <w:szCs w:val="24"/>
          <w:lang w:val="en-US" w:eastAsia="zh-CN"/>
        </w:rPr>
        <w:t>组别</w:t>
      </w:r>
      <w:r>
        <w:rPr>
          <w:rFonts w:hint="eastAsia" w:ascii="宋体" w:hAnsi="宋体" w:eastAsia="宋体" w:cs="宋体"/>
          <w:color w:val="auto"/>
          <w:sz w:val="24"/>
          <w:szCs w:val="24"/>
        </w:rPr>
        <w:t>+选手编号”，课件格式应为.PPT 或.PPTX。全屏显示比例16:9。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汇报材料不得泄露参赛教师姓名及所在单位信息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三、设备测试调试流程</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参赛选手登录个人腾讯会议号，会议名称统一设置备注</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组别</w:t>
      </w:r>
      <w:r>
        <w:rPr>
          <w:rFonts w:hint="eastAsia" w:ascii="宋体" w:hAnsi="宋体" w:eastAsia="宋体" w:cs="宋体"/>
          <w:color w:val="auto"/>
          <w:sz w:val="24"/>
          <w:szCs w:val="24"/>
        </w:rPr>
        <w:t>+选手编号”</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比赛前一日，</w:t>
      </w:r>
      <w:r>
        <w:rPr>
          <w:rFonts w:hint="eastAsia" w:ascii="宋体" w:hAnsi="宋体" w:eastAsia="宋体" w:cs="宋体"/>
          <w:color w:val="auto"/>
          <w:sz w:val="24"/>
          <w:szCs w:val="24"/>
          <w:lang w:val="en-US" w:eastAsia="zh-CN"/>
        </w:rPr>
        <w:t>按本校</w:t>
      </w:r>
      <w:r>
        <w:rPr>
          <w:rFonts w:hint="eastAsia" w:ascii="宋体" w:hAnsi="宋体" w:eastAsia="宋体" w:cs="宋体"/>
          <w:color w:val="auto"/>
          <w:sz w:val="24"/>
          <w:szCs w:val="24"/>
        </w:rPr>
        <w:t>选手抽签顺序</w:t>
      </w:r>
      <w:r>
        <w:rPr>
          <w:rFonts w:hint="eastAsia" w:ascii="宋体" w:hAnsi="宋体" w:eastAsia="宋体" w:cs="宋体"/>
          <w:color w:val="auto"/>
          <w:sz w:val="24"/>
          <w:szCs w:val="24"/>
          <w:lang w:val="en-US" w:eastAsia="zh-CN"/>
        </w:rPr>
        <w:t>及时间安排</w:t>
      </w:r>
      <w:r>
        <w:rPr>
          <w:rFonts w:hint="eastAsia" w:ascii="宋体" w:hAnsi="宋体" w:eastAsia="宋体" w:cs="宋体"/>
          <w:color w:val="auto"/>
          <w:sz w:val="24"/>
          <w:szCs w:val="24"/>
        </w:rPr>
        <w:t>与主赛场</w:t>
      </w:r>
      <w:r>
        <w:rPr>
          <w:rFonts w:hint="eastAsia" w:ascii="宋体" w:hAnsi="宋体" w:eastAsia="宋体" w:cs="宋体"/>
          <w:color w:val="auto"/>
          <w:sz w:val="24"/>
          <w:szCs w:val="24"/>
          <w:lang w:val="en-US" w:eastAsia="zh-CN"/>
        </w:rPr>
        <w:t>内的</w:t>
      </w:r>
      <w:r>
        <w:rPr>
          <w:rFonts w:hint="eastAsia" w:ascii="宋体" w:hAnsi="宋体" w:eastAsia="宋体" w:cs="宋体"/>
          <w:color w:val="auto"/>
          <w:sz w:val="24"/>
          <w:szCs w:val="24"/>
        </w:rPr>
        <w:t>主持人联动调试好电脑的PPT共享及音视频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主赛场内志愿者负责汇报时间把控，</w:t>
      </w:r>
      <w:r>
        <w:rPr>
          <w:rFonts w:hint="eastAsia" w:ascii="宋体" w:hAnsi="宋体" w:eastAsia="宋体" w:cs="宋体"/>
          <w:color w:val="auto"/>
          <w:sz w:val="24"/>
          <w:szCs w:val="24"/>
        </w:rPr>
        <w:t>每位</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测试时间应不超过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分钟，允许1位教师团队成员进入协助测试</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auto"/>
          <w:sz w:val="24"/>
          <w:szCs w:val="24"/>
          <w:lang w:val="en-US" w:eastAsia="zh-CN"/>
        </w:rPr>
        <w:t>没排到</w:t>
      </w:r>
      <w:r>
        <w:rPr>
          <w:rFonts w:hint="eastAsia" w:ascii="宋体" w:hAnsi="宋体" w:eastAsia="宋体" w:cs="宋体"/>
          <w:color w:val="auto"/>
          <w:sz w:val="24"/>
          <w:szCs w:val="24"/>
        </w:rPr>
        <w:t>顺序</w:t>
      </w:r>
      <w:r>
        <w:rPr>
          <w:rFonts w:hint="eastAsia" w:ascii="宋体" w:hAnsi="宋体" w:eastAsia="宋体" w:cs="宋体"/>
          <w:color w:val="auto"/>
          <w:sz w:val="24"/>
          <w:szCs w:val="24"/>
          <w:lang w:val="en-US" w:eastAsia="zh-CN"/>
        </w:rPr>
        <w:t>的选手在</w:t>
      </w:r>
      <w:r>
        <w:rPr>
          <w:rFonts w:hint="eastAsia" w:ascii="宋体" w:hAnsi="宋体" w:eastAsia="宋体" w:cs="宋体"/>
          <w:color w:val="auto"/>
          <w:sz w:val="24"/>
          <w:szCs w:val="24"/>
        </w:rPr>
        <w:t>腾讯会议</w:t>
      </w:r>
      <w:r>
        <w:rPr>
          <w:rFonts w:hint="eastAsia" w:ascii="宋体" w:hAnsi="宋体" w:eastAsia="宋体" w:cs="宋体"/>
          <w:color w:val="auto"/>
          <w:sz w:val="24"/>
          <w:szCs w:val="24"/>
          <w:lang w:val="en-US" w:eastAsia="zh-CN"/>
        </w:rPr>
        <w:t>等候</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依次轮到</w:t>
      </w:r>
      <w:r>
        <w:rPr>
          <w:rFonts w:hint="eastAsia" w:ascii="宋体" w:hAnsi="宋体" w:eastAsia="宋体" w:cs="宋体"/>
          <w:color w:val="auto"/>
          <w:sz w:val="24"/>
          <w:szCs w:val="24"/>
        </w:rPr>
        <w:t>顺序后，由</w:t>
      </w:r>
      <w:r>
        <w:rPr>
          <w:rFonts w:hint="eastAsia" w:ascii="宋体" w:hAnsi="宋体" w:eastAsia="宋体" w:cs="宋体"/>
          <w:color w:val="auto"/>
          <w:sz w:val="24"/>
          <w:szCs w:val="24"/>
          <w:lang w:val="en-US" w:eastAsia="zh-CN"/>
        </w:rPr>
        <w:t>主赛场志愿者微信群消息提醒，腾讯会议内同步邀请进行</w:t>
      </w:r>
      <w:r>
        <w:rPr>
          <w:rFonts w:hint="eastAsia" w:ascii="宋体" w:hAnsi="宋体" w:eastAsia="宋体" w:cs="宋体"/>
          <w:color w:val="auto"/>
          <w:sz w:val="24"/>
          <w:szCs w:val="24"/>
        </w:rPr>
        <w:t>测试会议</w:t>
      </w:r>
      <w:r>
        <w:rPr>
          <w:rFonts w:hint="eastAsia" w:ascii="宋体" w:hAnsi="宋体" w:eastAsia="宋体" w:cs="宋体"/>
          <w:color w:val="auto"/>
          <w:sz w:val="24"/>
          <w:szCs w:val="24"/>
          <w:lang w:eastAsia="zh-CN"/>
        </w:rPr>
        <w:t>。</w:t>
      </w:r>
    </w:p>
    <w:p>
      <w:pPr>
        <w:spacing w:line="360" w:lineRule="auto"/>
        <w:ind w:left="239" w:leftChars="114" w:firstLine="240" w:firstLineChars="1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比赛当天</w:t>
      </w:r>
      <w:r>
        <w:rPr>
          <w:rFonts w:hint="eastAsia" w:ascii="宋体" w:hAnsi="宋体" w:eastAsia="宋体" w:cs="宋体"/>
          <w:color w:val="auto"/>
          <w:sz w:val="24"/>
          <w:szCs w:val="24"/>
        </w:rPr>
        <w:t>每个具体时段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上午、下午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赛前</w:t>
      </w:r>
      <w:r>
        <w:rPr>
          <w:rFonts w:hint="eastAsia" w:ascii="宋体" w:hAnsi="宋体" w:eastAsia="宋体" w:cs="宋体"/>
          <w:color w:val="auto"/>
          <w:sz w:val="24"/>
          <w:szCs w:val="24"/>
        </w:rPr>
        <w:t>一小时至正式开始前</w:t>
      </w:r>
      <w:r>
        <w:rPr>
          <w:rFonts w:hint="eastAsia" w:ascii="宋体" w:hAnsi="宋体" w:eastAsia="宋体" w:cs="宋体"/>
          <w:color w:val="auto"/>
          <w:sz w:val="24"/>
          <w:szCs w:val="24"/>
          <w:lang w:val="en-US" w:eastAsia="zh-CN"/>
        </w:rPr>
        <w:t xml:space="preserve"> 15</w:t>
      </w:r>
      <w:r>
        <w:rPr>
          <w:rFonts w:hint="eastAsia" w:ascii="宋体" w:hAnsi="宋体" w:eastAsia="宋体" w:cs="宋体"/>
          <w:color w:val="auto"/>
          <w:sz w:val="24"/>
          <w:szCs w:val="24"/>
        </w:rPr>
        <w:t>分钟，允许</w:t>
      </w:r>
      <w:r>
        <w:rPr>
          <w:rFonts w:hint="eastAsia" w:ascii="宋体" w:hAnsi="宋体" w:eastAsia="宋体" w:cs="宋体"/>
          <w:color w:val="auto"/>
          <w:sz w:val="24"/>
          <w:szCs w:val="24"/>
          <w:lang w:val="en-US" w:eastAsia="zh-CN"/>
        </w:rPr>
        <w:t>本时段</w:t>
      </w:r>
      <w:r>
        <w:rPr>
          <w:rFonts w:hint="eastAsia" w:ascii="宋体" w:hAnsi="宋体" w:eastAsia="宋体" w:cs="宋体"/>
          <w:color w:val="auto"/>
          <w:sz w:val="24"/>
          <w:szCs w:val="24"/>
        </w:rPr>
        <w:t>每位参赛</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再次</w:t>
      </w:r>
      <w:r>
        <w:rPr>
          <w:rFonts w:hint="eastAsia" w:ascii="宋体" w:hAnsi="宋体" w:eastAsia="宋体" w:cs="宋体"/>
          <w:color w:val="auto"/>
          <w:sz w:val="24"/>
          <w:szCs w:val="24"/>
          <w:lang w:val="en-US" w:eastAsia="zh-CN"/>
        </w:rPr>
        <w:t>调试</w:t>
      </w:r>
      <w:r>
        <w:rPr>
          <w:rFonts w:hint="eastAsia" w:ascii="宋体" w:hAnsi="宋体" w:eastAsia="宋体" w:cs="宋体"/>
          <w:color w:val="auto"/>
          <w:sz w:val="24"/>
          <w:szCs w:val="24"/>
        </w:rPr>
        <w:t>电脑音视频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测试时间</w:t>
      </w:r>
      <w:r>
        <w:rPr>
          <w:rFonts w:hint="eastAsia" w:ascii="宋体" w:hAnsi="宋体" w:eastAsia="宋体" w:cs="宋体"/>
          <w:color w:val="auto"/>
          <w:sz w:val="24"/>
          <w:szCs w:val="24"/>
        </w:rPr>
        <w:t>不超过</w:t>
      </w:r>
      <w:r>
        <w:rPr>
          <w:rFonts w:hint="eastAsia" w:ascii="宋体" w:hAnsi="宋体" w:eastAsia="宋体" w:cs="宋体"/>
          <w:color w:val="auto"/>
          <w:sz w:val="24"/>
          <w:szCs w:val="24"/>
          <w:lang w:val="en-US" w:eastAsia="zh-CN"/>
        </w:rPr>
        <w:t xml:space="preserve"> 3 </w:t>
      </w:r>
      <w:r>
        <w:rPr>
          <w:rFonts w:hint="eastAsia" w:ascii="宋体" w:hAnsi="宋体" w:eastAsia="宋体" w:cs="宋体"/>
          <w:color w:val="auto"/>
          <w:sz w:val="24"/>
          <w:szCs w:val="24"/>
        </w:rPr>
        <w:t>分钟</w:t>
      </w:r>
      <w:r>
        <w:rPr>
          <w:rFonts w:hint="eastAsia" w:ascii="宋体" w:hAnsi="宋体" w:eastAsia="宋体" w:cs="宋体"/>
          <w:color w:val="auto"/>
          <w:sz w:val="24"/>
          <w:szCs w:val="24"/>
          <w:lang w:eastAsia="zh-CN"/>
        </w:rPr>
        <w:t>。</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四、正式比赛流程</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正式比赛前 1 小时，请</w:t>
      </w:r>
      <w:r>
        <w:rPr>
          <w:rFonts w:hint="eastAsia" w:ascii="宋体" w:hAnsi="宋体" w:eastAsia="宋体" w:cs="宋体"/>
          <w:color w:val="auto"/>
          <w:sz w:val="24"/>
          <w:szCs w:val="24"/>
        </w:rPr>
        <w:t>参赛</w:t>
      </w:r>
      <w:r>
        <w:rPr>
          <w:rFonts w:hint="eastAsia" w:ascii="宋体" w:hAnsi="宋体" w:eastAsia="宋体" w:cs="宋体"/>
          <w:color w:val="auto"/>
          <w:sz w:val="24"/>
          <w:szCs w:val="24"/>
          <w:lang w:val="en-US" w:eastAsia="zh-CN"/>
        </w:rPr>
        <w:t>选手提前关注微信</w:t>
      </w:r>
      <w:r>
        <w:rPr>
          <w:rFonts w:hint="eastAsia" w:ascii="宋体" w:hAnsi="宋体" w:eastAsia="宋体" w:cs="宋体"/>
          <w:color w:val="auto"/>
          <w:sz w:val="24"/>
          <w:szCs w:val="24"/>
        </w:rPr>
        <w:t>上线</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并提醒团队成员</w:t>
      </w:r>
      <w:r>
        <w:rPr>
          <w:rFonts w:hint="eastAsia" w:ascii="宋体" w:hAnsi="宋体" w:eastAsia="宋体" w:cs="宋体"/>
          <w:color w:val="auto"/>
          <w:sz w:val="24"/>
          <w:szCs w:val="24"/>
        </w:rPr>
        <w:t>等候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如前一位选手设备故障，后一位选手先行汇报）</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正式比赛前 25 分钟，志愿者会通过各组别参赛微信群提醒参赛教师加入腾讯会议做好准备</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上一位选手汇报完毕，</w:t>
      </w:r>
      <w:r>
        <w:rPr>
          <w:rFonts w:hint="eastAsia" w:ascii="宋体" w:hAnsi="宋体" w:eastAsia="宋体" w:cs="宋体"/>
          <w:color w:val="auto"/>
          <w:sz w:val="24"/>
          <w:szCs w:val="24"/>
        </w:rPr>
        <w:t>志愿者通过微信群核实身份后，邀请参赛</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从</w:t>
      </w:r>
      <w:r>
        <w:rPr>
          <w:rFonts w:hint="eastAsia" w:ascii="宋体" w:hAnsi="宋体" w:eastAsia="宋体" w:cs="宋体"/>
          <w:color w:val="auto"/>
          <w:sz w:val="24"/>
          <w:szCs w:val="24"/>
          <w:lang w:val="en-US" w:eastAsia="zh-CN"/>
        </w:rPr>
        <w:t>腾讯会议</w:t>
      </w:r>
      <w:r>
        <w:rPr>
          <w:rFonts w:hint="eastAsia" w:ascii="宋体" w:hAnsi="宋体" w:eastAsia="宋体" w:cs="宋体"/>
          <w:color w:val="auto"/>
          <w:sz w:val="24"/>
          <w:szCs w:val="24"/>
        </w:rPr>
        <w:t>线上等候</w:t>
      </w:r>
      <w:r>
        <w:rPr>
          <w:rFonts w:hint="eastAsia" w:ascii="宋体" w:hAnsi="宋体" w:eastAsia="宋体" w:cs="宋体"/>
          <w:color w:val="auto"/>
          <w:sz w:val="24"/>
          <w:szCs w:val="24"/>
          <w:lang w:val="en-US" w:eastAsia="zh-CN"/>
        </w:rPr>
        <w:t>邀请</w:t>
      </w:r>
      <w:r>
        <w:rPr>
          <w:rFonts w:hint="eastAsia" w:ascii="宋体" w:hAnsi="宋体" w:eastAsia="宋体" w:cs="宋体"/>
          <w:color w:val="auto"/>
          <w:sz w:val="24"/>
          <w:szCs w:val="24"/>
        </w:rPr>
        <w:t>进入正式会议</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音视频如无误，</w:t>
      </w:r>
      <w:r>
        <w:rPr>
          <w:rFonts w:hint="eastAsia" w:ascii="宋体" w:hAnsi="宋体" w:eastAsia="宋体" w:cs="宋体"/>
          <w:color w:val="auto"/>
          <w:sz w:val="24"/>
          <w:szCs w:val="24"/>
        </w:rPr>
        <w:t xml:space="preserve">按赛场主持人语音提示进行比赛，主持人提示语有：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开始时：“请选手开始汇报”；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时间从选手正式讲课开始计时；</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汇报还剩 1 分钟时：“还剩 1 分钟”；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汇报结束时：“汇报结束，请评委提问”；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问答还剩 1 分钟时：“还剩 1 分钟”；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问答结束时：“问答结束，请选手退场</w:t>
      </w:r>
      <w:r>
        <w:rPr>
          <w:rFonts w:hint="eastAsia" w:ascii="宋体" w:hAnsi="宋体" w:eastAsia="宋体" w:cs="宋体"/>
          <w:b/>
          <w:bCs/>
          <w:color w:val="auto"/>
          <w:sz w:val="24"/>
          <w:szCs w:val="24"/>
          <w:lang w:eastAsia="zh-CN"/>
        </w:rPr>
        <w:t>，</w:t>
      </w:r>
      <w:r>
        <w:rPr>
          <w:rFonts w:hint="eastAsia" w:ascii="宋体" w:hAnsi="宋体" w:eastAsia="宋体" w:cs="宋体"/>
          <w:b/>
          <w:bCs/>
          <w:color w:val="FF0000"/>
          <w:sz w:val="24"/>
          <w:szCs w:val="24"/>
          <w:lang w:val="en-US" w:eastAsia="zh-CN"/>
        </w:rPr>
        <w:t>谢谢</w:t>
      </w:r>
      <w:r>
        <w:rPr>
          <w:rFonts w:hint="eastAsia" w:ascii="宋体" w:hAnsi="宋体" w:eastAsia="宋体" w:cs="宋体"/>
          <w:b/>
          <w:bCs/>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选手汇报</w:t>
      </w:r>
      <w:r>
        <w:rPr>
          <w:rFonts w:hint="eastAsia" w:ascii="宋体" w:hAnsi="宋体" w:eastAsia="宋体" w:cs="宋体"/>
          <w:color w:val="auto"/>
          <w:sz w:val="24"/>
          <w:szCs w:val="24"/>
        </w:rPr>
        <w:t>结束后，</w:t>
      </w:r>
      <w:r>
        <w:rPr>
          <w:rFonts w:hint="eastAsia" w:ascii="宋体" w:hAnsi="宋体" w:eastAsia="宋体" w:cs="宋体"/>
          <w:color w:val="auto"/>
          <w:sz w:val="24"/>
          <w:szCs w:val="24"/>
          <w:lang w:val="en-US" w:eastAsia="zh-CN"/>
        </w:rPr>
        <w:t>请及时关闭屏幕共享</w:t>
      </w:r>
      <w:r>
        <w:rPr>
          <w:rFonts w:hint="eastAsia" w:ascii="宋体" w:hAnsi="宋体" w:eastAsia="宋体" w:cs="宋体"/>
          <w:color w:val="auto"/>
          <w:sz w:val="24"/>
          <w:szCs w:val="24"/>
        </w:rPr>
        <w:t>退出会议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如未及时退出，</w:t>
      </w:r>
      <w:r>
        <w:rPr>
          <w:rFonts w:hint="eastAsia" w:ascii="宋体" w:hAnsi="宋体" w:eastAsia="宋体" w:cs="宋体"/>
          <w:color w:val="auto"/>
          <w:sz w:val="24"/>
          <w:szCs w:val="24"/>
        </w:rPr>
        <w:t>赛场志愿者</w:t>
      </w:r>
      <w:r>
        <w:rPr>
          <w:rFonts w:hint="eastAsia" w:ascii="宋体" w:hAnsi="宋体" w:eastAsia="宋体" w:cs="宋体"/>
          <w:color w:val="auto"/>
          <w:sz w:val="24"/>
          <w:szCs w:val="24"/>
          <w:lang w:val="en-US" w:eastAsia="zh-CN"/>
        </w:rPr>
        <w:t>进行移除，并</w:t>
      </w:r>
      <w:r>
        <w:rPr>
          <w:rFonts w:hint="eastAsia" w:ascii="宋体" w:hAnsi="宋体" w:eastAsia="宋体" w:cs="宋体"/>
          <w:color w:val="auto"/>
          <w:sz w:val="24"/>
          <w:szCs w:val="24"/>
        </w:rPr>
        <w:t>将</w:t>
      </w:r>
      <w:r>
        <w:rPr>
          <w:rFonts w:hint="eastAsia" w:ascii="宋体" w:hAnsi="宋体" w:eastAsia="宋体" w:cs="宋体"/>
          <w:color w:val="auto"/>
          <w:sz w:val="24"/>
          <w:szCs w:val="24"/>
          <w:lang w:val="en-US" w:eastAsia="zh-CN"/>
        </w:rPr>
        <w:t>下一个</w:t>
      </w:r>
      <w:r>
        <w:rPr>
          <w:rFonts w:hint="eastAsia" w:ascii="宋体" w:hAnsi="宋体" w:eastAsia="宋体" w:cs="宋体"/>
          <w:color w:val="auto"/>
          <w:sz w:val="24"/>
          <w:szCs w:val="24"/>
        </w:rPr>
        <w:t>参赛</w:t>
      </w:r>
      <w:r>
        <w:rPr>
          <w:rFonts w:hint="eastAsia" w:ascii="宋体" w:hAnsi="宋体" w:eastAsia="宋体" w:cs="宋体"/>
          <w:color w:val="auto"/>
          <w:sz w:val="24"/>
          <w:szCs w:val="24"/>
          <w:lang w:val="en-US" w:eastAsia="zh-CN"/>
        </w:rPr>
        <w:t>选手邀请进</w:t>
      </w:r>
      <w:r>
        <w:rPr>
          <w:rFonts w:hint="eastAsia" w:ascii="宋体" w:hAnsi="宋体" w:eastAsia="宋体" w:cs="宋体"/>
          <w:color w:val="auto"/>
          <w:sz w:val="24"/>
          <w:szCs w:val="24"/>
        </w:rPr>
        <w:t>线上等候室。</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提醒：</w:t>
      </w:r>
      <w:r>
        <w:rPr>
          <w:rFonts w:hint="eastAsia" w:ascii="宋体" w:hAnsi="宋体" w:eastAsia="宋体" w:cs="宋体"/>
          <w:color w:val="auto"/>
          <w:sz w:val="24"/>
          <w:szCs w:val="24"/>
        </w:rPr>
        <w:t>每位参赛教师汇报时间不超过 15 分钟，专家评委提问交流时间不超过 10 分钟；当汇报或交流时间不足一分钟时，赛场主持人会口头提醒“还剩 一分钟”，请各位老师控制好时间。</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五、电脑端操作</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准备：</w:t>
      </w:r>
      <w:r>
        <w:rPr>
          <w:rFonts w:hint="eastAsia" w:ascii="宋体" w:hAnsi="宋体" w:eastAsia="宋体" w:cs="宋体"/>
          <w:color w:val="auto"/>
          <w:sz w:val="24"/>
          <w:szCs w:val="24"/>
        </w:rPr>
        <w:t>赛前连接网络，退出微信、qq等社交软件，以免比赛过程中有网络电话打入。</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入会：</w:t>
      </w:r>
      <w:r>
        <w:rPr>
          <w:rFonts w:hint="eastAsia" w:ascii="宋体" w:hAnsi="宋体" w:eastAsia="宋体" w:cs="宋体"/>
          <w:color w:val="auto"/>
          <w:sz w:val="24"/>
          <w:szCs w:val="24"/>
        </w:rPr>
        <w:t>赛前加入腾讯会议，入会名称</w:t>
      </w:r>
      <w:r>
        <w:rPr>
          <w:rFonts w:hint="eastAsia" w:ascii="宋体" w:hAnsi="宋体" w:eastAsia="宋体" w:cs="宋体"/>
          <w:color w:val="auto"/>
          <w:sz w:val="24"/>
          <w:szCs w:val="24"/>
          <w:lang w:val="en-US" w:eastAsia="zh-CN"/>
        </w:rPr>
        <w:t>统一</w:t>
      </w:r>
      <w:r>
        <w:rPr>
          <w:rFonts w:hint="eastAsia" w:ascii="宋体" w:hAnsi="宋体" w:eastAsia="宋体" w:cs="宋体"/>
          <w:color w:val="auto"/>
          <w:sz w:val="24"/>
          <w:szCs w:val="24"/>
        </w:rPr>
        <w:t xml:space="preserve">设置格式为“组别+序号选手”（如图3）；加入后进入等候室，连接音频、打开摄像头，等待会场按照赛序邀请入会（如图4）。 </w:t>
      </w:r>
    </w:p>
    <w:p>
      <w:pPr>
        <w:spacing w:line="360" w:lineRule="auto"/>
        <w:jc w:val="center"/>
        <w:rPr>
          <w:rFonts w:hint="eastAsia" w:ascii="宋体" w:hAnsi="宋体" w:eastAsia="宋体" w:cs="宋体"/>
          <w:color w:val="auto"/>
          <w:sz w:val="24"/>
          <w:szCs w:val="24"/>
        </w:rPr>
      </w:pPr>
      <w:r>
        <w:rPr>
          <w:color w:val="auto"/>
        </w:rPr>
        <w:drawing>
          <wp:inline distT="0" distB="0" distL="114300" distR="114300">
            <wp:extent cx="2447925" cy="1882140"/>
            <wp:effectExtent l="0" t="0" r="9525" b="381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2447925" cy="1882140"/>
                    </a:xfrm>
                    <a:prstGeom prst="rect">
                      <a:avLst/>
                    </a:prstGeom>
                    <a:noFill/>
                    <a:ln>
                      <a:noFill/>
                    </a:ln>
                  </pic:spPr>
                </pic:pic>
              </a:graphicData>
            </a:graphic>
          </wp:inline>
        </w:drawing>
      </w:r>
    </w:p>
    <w:p>
      <w:pPr>
        <w:spacing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图</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3</w:t>
      </w:r>
    </w:p>
    <w:p>
      <w:pPr>
        <w:spacing w:line="360" w:lineRule="auto"/>
        <w:jc w:val="center"/>
        <w:rPr>
          <w:rFonts w:hint="eastAsia" w:ascii="宋体" w:hAnsi="宋体" w:eastAsia="宋体" w:cs="宋体"/>
          <w:color w:val="auto"/>
          <w:sz w:val="24"/>
          <w:szCs w:val="24"/>
        </w:rPr>
      </w:pPr>
      <w:r>
        <w:rPr>
          <w:rFonts w:hint="eastAsia" w:ascii="宋体" w:hAnsi="宋体" w:eastAsia="宋体" w:cs="宋体"/>
          <w:snapToGrid/>
          <w:color w:val="auto"/>
          <w:sz w:val="24"/>
          <w:szCs w:val="24"/>
        </w:rPr>
        <w:drawing>
          <wp:inline distT="0" distB="0" distL="0" distR="0">
            <wp:extent cx="2471420" cy="1925955"/>
            <wp:effectExtent l="0" t="0" r="5080" b="17145"/>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a:picLocks noChangeAspect="1"/>
                    </pic:cNvPicPr>
                  </pic:nvPicPr>
                  <pic:blipFill>
                    <a:blip r:embed="rId7"/>
                    <a:stretch>
                      <a:fillRect/>
                    </a:stretch>
                  </pic:blipFill>
                  <pic:spPr>
                    <a:xfrm>
                      <a:off x="0" y="0"/>
                      <a:ext cx="2502677" cy="1925955"/>
                    </a:xfrm>
                    <a:prstGeom prst="rect">
                      <a:avLst/>
                    </a:prstGeom>
                  </pic:spPr>
                </pic:pic>
              </a:graphicData>
            </a:graphic>
          </wp:inline>
        </w:drawing>
      </w:r>
    </w:p>
    <w:p>
      <w:pPr>
        <w:spacing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图</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设置</w:t>
      </w:r>
      <w:r>
        <w:rPr>
          <w:rFonts w:hint="eastAsia" w:ascii="宋体" w:hAnsi="宋体" w:eastAsia="宋体" w:cs="宋体"/>
          <w:color w:val="auto"/>
          <w:sz w:val="24"/>
          <w:szCs w:val="24"/>
        </w:rPr>
        <w:t xml:space="preserve">：正式进入会议后，打开麦克风、视频，共享屏幕；共享屏幕时如有播放PPT内音频需求则需勾选 “同时共享电脑声音”（如图5）；无需设置虚拟背景。 </w:t>
      </w:r>
    </w:p>
    <w:p>
      <w:pPr>
        <w:spacing w:line="360" w:lineRule="auto"/>
        <w:jc w:val="center"/>
        <w:rPr>
          <w:rFonts w:hint="eastAsia" w:ascii="宋体" w:hAnsi="宋体" w:eastAsia="宋体" w:cs="宋体"/>
          <w:color w:val="auto"/>
          <w:sz w:val="28"/>
          <w:szCs w:val="28"/>
        </w:rPr>
      </w:pPr>
      <w:r>
        <w:rPr>
          <w:rFonts w:hint="eastAsia" w:ascii="宋体" w:hAnsi="宋体" w:eastAsia="宋体" w:cs="宋体"/>
          <w:snapToGrid/>
          <w:color w:val="auto"/>
          <w:sz w:val="28"/>
          <w:szCs w:val="28"/>
        </w:rPr>
        <w:drawing>
          <wp:inline distT="0" distB="0" distL="0" distR="0">
            <wp:extent cx="3952875" cy="2877820"/>
            <wp:effectExtent l="0" t="0" r="0" b="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pic:cNvPicPr>
                  </pic:nvPicPr>
                  <pic:blipFill>
                    <a:blip r:embed="rId8"/>
                    <a:stretch>
                      <a:fillRect/>
                    </a:stretch>
                  </pic:blipFill>
                  <pic:spPr>
                    <a:xfrm>
                      <a:off x="0" y="0"/>
                      <a:ext cx="3961882" cy="2884495"/>
                    </a:xfrm>
                    <a:prstGeom prst="rect">
                      <a:avLst/>
                    </a:prstGeom>
                  </pic:spPr>
                </pic:pic>
              </a:graphicData>
            </a:graphic>
          </wp:inline>
        </w:drawing>
      </w:r>
    </w:p>
    <w:p>
      <w:pPr>
        <w:spacing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图</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5</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六、设备架设咨询</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超星</w:t>
      </w:r>
      <w:r>
        <w:rPr>
          <w:rFonts w:hint="eastAsia" w:ascii="宋体" w:hAnsi="宋体" w:eastAsia="宋体" w:cs="宋体"/>
          <w:b w:val="0"/>
          <w:bCs w:val="0"/>
          <w:color w:val="auto"/>
          <w:sz w:val="24"/>
          <w:szCs w:val="24"/>
          <w:lang w:val="en-US" w:eastAsia="zh-CN"/>
        </w:rPr>
        <w:t>尔雅</w:t>
      </w:r>
      <w:r>
        <w:rPr>
          <w:rFonts w:hint="eastAsia" w:ascii="宋体" w:hAnsi="宋体" w:eastAsia="宋体" w:cs="宋体"/>
          <w:b w:val="0"/>
          <w:bCs w:val="0"/>
          <w:color w:val="auto"/>
          <w:sz w:val="24"/>
          <w:szCs w:val="24"/>
        </w:rPr>
        <w:t>集团</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highlight w:val="none"/>
          <w:lang w:val="en-US" w:eastAsia="zh-CN"/>
        </w:rPr>
        <w:t>夏智威：15205546689</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马亮：18095651122</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七、微信联络群</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省赛决赛联络</w:t>
      </w:r>
      <w:r>
        <w:rPr>
          <w:rFonts w:hint="eastAsia" w:ascii="宋体" w:hAnsi="宋体" w:eastAsia="宋体" w:cs="宋体"/>
          <w:b w:val="0"/>
          <w:bCs w:val="0"/>
          <w:color w:val="auto"/>
          <w:sz w:val="24"/>
          <w:szCs w:val="24"/>
          <w:lang w:val="en-US" w:eastAsia="zh-CN"/>
        </w:rPr>
        <w:t>QQ</w:t>
      </w:r>
      <w:r>
        <w:rPr>
          <w:rFonts w:hint="eastAsia" w:ascii="宋体" w:hAnsi="宋体" w:eastAsia="宋体" w:cs="宋体"/>
          <w:b w:val="0"/>
          <w:bCs w:val="0"/>
          <w:color w:val="auto"/>
          <w:sz w:val="24"/>
          <w:szCs w:val="24"/>
        </w:rPr>
        <w:t>大群</w:t>
      </w:r>
      <w:r>
        <w:rPr>
          <w:rFonts w:hint="eastAsia" w:ascii="宋体" w:hAnsi="宋体" w:eastAsia="宋体" w:cs="宋体"/>
          <w:b w:val="0"/>
          <w:bCs w:val="0"/>
          <w:color w:val="auto"/>
          <w:sz w:val="24"/>
          <w:szCs w:val="24"/>
          <w:lang w:eastAsia="zh-CN"/>
        </w:rPr>
        <w:t>：531286130</w:t>
      </w:r>
      <w:r>
        <w:rPr>
          <w:rFonts w:hint="eastAsia" w:ascii="宋体" w:hAnsi="宋体" w:eastAsia="宋体" w:cs="宋体"/>
          <w:b w:val="0"/>
          <w:bCs w:val="0"/>
          <w:color w:val="auto"/>
          <w:sz w:val="24"/>
          <w:szCs w:val="24"/>
        </w:rPr>
        <w:t>（仅限各校校管1名加入）</w:t>
      </w:r>
    </w:p>
    <w:p>
      <w:pPr>
        <w:spacing w:line="360" w:lineRule="auto"/>
        <w:jc w:val="center"/>
        <w:rPr>
          <w:rFonts w:hint="eastAsia" w:ascii="宋体" w:hAnsi="宋体" w:eastAsia="宋体" w:cs="宋体"/>
          <w:color w:val="auto"/>
          <w:lang w:bidi="ar"/>
        </w:rPr>
      </w:pPr>
    </w:p>
    <w:p>
      <w:pPr>
        <w:spacing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bidi="ar"/>
        </w:rPr>
        <w:t xml:space="preserve">                                         </w:t>
      </w:r>
      <w:r>
        <w:rPr>
          <w:rFonts w:hint="eastAsia" w:ascii="宋体" w:hAnsi="宋体" w:eastAsia="宋体" w:cs="宋体"/>
          <w:color w:val="FF0000"/>
          <w:sz w:val="28"/>
          <w:szCs w:val="28"/>
          <w:lang w:val="en-US" w:eastAsia="zh-CN" w:bidi="ar"/>
        </w:rPr>
        <w:t xml:space="preserve">    </w:t>
      </w:r>
      <w:r>
        <w:rPr>
          <w:rFonts w:hint="eastAsia" w:ascii="宋体" w:hAnsi="宋体" w:eastAsia="宋体" w:cs="宋体"/>
          <w:color w:val="FF0000"/>
          <w:sz w:val="28"/>
          <w:szCs w:val="28"/>
          <w:lang w:bidi="ar"/>
        </w:rPr>
        <w:t>大赛</w:t>
      </w:r>
      <w:r>
        <w:rPr>
          <w:rFonts w:hint="eastAsia" w:ascii="宋体" w:hAnsi="宋体" w:eastAsia="宋体" w:cs="宋体"/>
          <w:color w:val="FF0000"/>
          <w:sz w:val="28"/>
          <w:szCs w:val="28"/>
          <w:lang w:val="en-US" w:eastAsia="zh-CN" w:bidi="ar"/>
        </w:rPr>
        <w:t>秘书处</w:t>
      </w:r>
    </w:p>
    <w:p>
      <w:pPr>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lang w:bidi="ar"/>
        </w:rPr>
        <w:t>2022年04月</w:t>
      </w:r>
      <w:r>
        <w:rPr>
          <w:rFonts w:hint="eastAsia" w:ascii="宋体" w:hAnsi="宋体" w:eastAsia="宋体" w:cs="宋体"/>
          <w:color w:val="auto"/>
          <w:sz w:val="28"/>
          <w:szCs w:val="28"/>
          <w:lang w:val="en-US" w:eastAsia="zh-CN" w:bidi="ar"/>
        </w:rPr>
        <w:t>15</w:t>
      </w:r>
      <w:r>
        <w:rPr>
          <w:rFonts w:hint="eastAsia" w:ascii="宋体" w:hAnsi="宋体" w:eastAsia="宋体" w:cs="宋体"/>
          <w:color w:val="auto"/>
          <w:sz w:val="28"/>
          <w:szCs w:val="28"/>
          <w:lang w:bidi="ar"/>
        </w:rPr>
        <w:t>日</w:t>
      </w:r>
    </w:p>
    <w:sectPr>
      <w:pgSz w:w="11907" w:h="16839"/>
      <w:pgMar w:top="1431" w:right="1712"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1B667"/>
    <w:multiLevelType w:val="singleLevel"/>
    <w:tmpl w:val="FD21B667"/>
    <w:lvl w:ilvl="0" w:tentative="0">
      <w:start w:val="1"/>
      <w:numFmt w:val="chineseCounting"/>
      <w:suff w:val="nothing"/>
      <w:lvlText w:val="%1、"/>
      <w:lvlJc w:val="left"/>
      <w:rPr>
        <w:rFonts w:hint="eastAsia"/>
      </w:rPr>
    </w:lvl>
  </w:abstractNum>
  <w:abstractNum w:abstractNumId="1">
    <w:nsid w:val="4E07A19A"/>
    <w:multiLevelType w:val="singleLevel"/>
    <w:tmpl w:val="4E07A19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rsids>
    <w:rsidRoot w:val="003E72BE"/>
    <w:rsid w:val="00001766"/>
    <w:rsid w:val="00024FE9"/>
    <w:rsid w:val="00071A55"/>
    <w:rsid w:val="000E2C8D"/>
    <w:rsid w:val="000F4312"/>
    <w:rsid w:val="001151E2"/>
    <w:rsid w:val="001F624C"/>
    <w:rsid w:val="00314435"/>
    <w:rsid w:val="00340094"/>
    <w:rsid w:val="003E72BE"/>
    <w:rsid w:val="004F44B3"/>
    <w:rsid w:val="00535684"/>
    <w:rsid w:val="00556506"/>
    <w:rsid w:val="005C3BDC"/>
    <w:rsid w:val="006B3BA4"/>
    <w:rsid w:val="00726732"/>
    <w:rsid w:val="007A560C"/>
    <w:rsid w:val="007E2B57"/>
    <w:rsid w:val="008C5041"/>
    <w:rsid w:val="00A20627"/>
    <w:rsid w:val="00A63805"/>
    <w:rsid w:val="00AA7BB4"/>
    <w:rsid w:val="00AD3E61"/>
    <w:rsid w:val="00B416D9"/>
    <w:rsid w:val="00BB1339"/>
    <w:rsid w:val="00BC5D9D"/>
    <w:rsid w:val="00C9597F"/>
    <w:rsid w:val="00CC36F3"/>
    <w:rsid w:val="00D16FE4"/>
    <w:rsid w:val="00D236C4"/>
    <w:rsid w:val="00DF4660"/>
    <w:rsid w:val="00E422AA"/>
    <w:rsid w:val="00E5289C"/>
    <w:rsid w:val="00E5705A"/>
    <w:rsid w:val="00F02F75"/>
    <w:rsid w:val="00FA5023"/>
    <w:rsid w:val="0A430C98"/>
    <w:rsid w:val="0A717C65"/>
    <w:rsid w:val="0F206B9C"/>
    <w:rsid w:val="12AC1D34"/>
    <w:rsid w:val="13591DDE"/>
    <w:rsid w:val="1A94130F"/>
    <w:rsid w:val="223E3E3C"/>
    <w:rsid w:val="29A46C7B"/>
    <w:rsid w:val="2E8428C3"/>
    <w:rsid w:val="301C420A"/>
    <w:rsid w:val="348C6A0C"/>
    <w:rsid w:val="34AE2A9C"/>
    <w:rsid w:val="43D032F1"/>
    <w:rsid w:val="485D53B4"/>
    <w:rsid w:val="52FE08FA"/>
    <w:rsid w:val="55780421"/>
    <w:rsid w:val="5D2C0724"/>
    <w:rsid w:val="67526DBC"/>
    <w:rsid w:val="69F02508"/>
    <w:rsid w:val="6EA168B2"/>
    <w:rsid w:val="71BB6218"/>
    <w:rsid w:val="78B6608A"/>
    <w:rsid w:val="7E787577"/>
    <w:rsid w:val="7EA5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link w:val="10"/>
    <w:qFormat/>
    <w:uiPriority w:val="0"/>
    <w:pPr>
      <w:keepNext/>
      <w:keepLines/>
      <w:spacing w:line="360" w:lineRule="auto"/>
      <w:outlineLvl w:val="0"/>
    </w:pPr>
    <w:rPr>
      <w:rFonts w:eastAsia="宋体"/>
      <w:b/>
      <w:kern w:val="44"/>
      <w:sz w:val="32"/>
    </w:rPr>
  </w:style>
  <w:style w:type="paragraph" w:styleId="4">
    <w:name w:val="heading 2"/>
    <w:basedOn w:val="1"/>
    <w:next w:val="1"/>
    <w:link w:val="13"/>
    <w:unhideWhenUsed/>
    <w:qFormat/>
    <w:uiPriority w:val="0"/>
    <w:pPr>
      <w:keepNext/>
      <w:keepLines/>
      <w:spacing w:line="360" w:lineRule="auto"/>
      <w:outlineLvl w:val="1"/>
    </w:pPr>
    <w:rPr>
      <w:rFonts w:asciiTheme="majorHAnsi" w:hAnsiTheme="majorHAnsi" w:eastAsiaTheme="majorEastAsia" w:cstheme="majorBidi"/>
      <w:b/>
      <w:bCs/>
      <w:sz w:val="28"/>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uiPriority w:val="0"/>
    <w:pPr>
      <w:spacing w:after="120" w:afterLines="0" w:afterAutospacing="0" w:line="480" w:lineRule="auto"/>
    </w:pPr>
  </w:style>
  <w:style w:type="paragraph" w:styleId="5">
    <w:name w:val="footer"/>
    <w:basedOn w:val="1"/>
    <w:link w:val="12"/>
    <w:qFormat/>
    <w:uiPriority w:val="0"/>
    <w:pPr>
      <w:tabs>
        <w:tab w:val="center" w:pos="4153"/>
        <w:tab w:val="right" w:pos="8306"/>
      </w:tabs>
    </w:pPr>
    <w:rPr>
      <w:sz w:val="18"/>
      <w:szCs w:val="18"/>
    </w:rPr>
  </w:style>
  <w:style w:type="paragraph" w:styleId="6">
    <w:name w:val="header"/>
    <w:basedOn w:val="1"/>
    <w:link w:val="11"/>
    <w:qFormat/>
    <w:uiPriority w:val="0"/>
    <w:pPr>
      <w:pBdr>
        <w:bottom w:val="single" w:color="auto" w:sz="6" w:space="1"/>
      </w:pBdr>
      <w:tabs>
        <w:tab w:val="center" w:pos="4153"/>
        <w:tab w:val="right" w:pos="8306"/>
      </w:tabs>
      <w:jc w:val="center"/>
    </w:pPr>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标题 1 字符"/>
    <w:link w:val="3"/>
    <w:qFormat/>
    <w:uiPriority w:val="0"/>
    <w:rPr>
      <w:rFonts w:ascii="Arial" w:hAnsi="Arial" w:eastAsia="宋体"/>
      <w:b/>
      <w:kern w:val="44"/>
      <w:sz w:val="32"/>
    </w:rPr>
  </w:style>
  <w:style w:type="character" w:customStyle="1" w:styleId="11">
    <w:name w:val="页眉 字符"/>
    <w:basedOn w:val="8"/>
    <w:link w:val="6"/>
    <w:qFormat/>
    <w:uiPriority w:val="0"/>
    <w:rPr>
      <w:rFonts w:ascii="Arial" w:hAnsi="Arial" w:eastAsia="Arial" w:cs="Arial"/>
      <w:snapToGrid w:val="0"/>
      <w:color w:val="000000"/>
      <w:sz w:val="18"/>
      <w:szCs w:val="18"/>
    </w:rPr>
  </w:style>
  <w:style w:type="character" w:customStyle="1" w:styleId="12">
    <w:name w:val="页脚 字符"/>
    <w:basedOn w:val="8"/>
    <w:link w:val="5"/>
    <w:qFormat/>
    <w:uiPriority w:val="0"/>
    <w:rPr>
      <w:rFonts w:ascii="Arial" w:hAnsi="Arial" w:eastAsia="Arial" w:cs="Arial"/>
      <w:snapToGrid w:val="0"/>
      <w:color w:val="000000"/>
      <w:sz w:val="18"/>
      <w:szCs w:val="18"/>
    </w:rPr>
  </w:style>
  <w:style w:type="character" w:customStyle="1" w:styleId="13">
    <w:name w:val="标题 2 字符"/>
    <w:basedOn w:val="8"/>
    <w:link w:val="4"/>
    <w:qFormat/>
    <w:uiPriority w:val="0"/>
    <w:rPr>
      <w:rFonts w:asciiTheme="majorHAnsi" w:hAnsiTheme="majorHAnsi" w:eastAsiaTheme="majorEastAsia" w:cstheme="majorBidi"/>
      <w:b/>
      <w:bCs/>
      <w:snapToGrid w:val="0"/>
      <w:color w:val="000000"/>
      <w:sz w:val="28"/>
      <w:szCs w:val="32"/>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1499</Words>
  <Characters>1560</Characters>
  <Lines>10</Lines>
  <Paragraphs>2</Paragraphs>
  <TotalTime>1</TotalTime>
  <ScaleCrop>false</ScaleCrop>
  <LinksUpToDate>false</LinksUpToDate>
  <CharactersWithSpaces>1651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2021-07-26T16:53:00Z</dcterms:created>
  <dc:creator>ASUS</dc:creator>
  <cp:lastModifiedBy>和大大</cp:lastModifiedBy>
  <dcterms:modified xsi:type="dcterms:W3CDTF">2022-04-18T08:28:17Z</dcterms:modified>
  <dc:title>Microsoft Word - ŒJhýØ!Y_x0008_Yf˙°'[hý[-_x0002_0Ü_x000b_Â[¹H0726“Z.docx</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2021-12-29T12:22:45Z</vt:filetime>
  </property>
  <property fmtid="{D5CDD505-2E9C-101B-9397-08002B2CF9AE}" pid="4" name="KSOProductBuildVer">
    <vt:lpwstr>2052-11.1.0.11636</vt:lpwstr>
  </property>
  <property fmtid="{D5CDD505-2E9C-101B-9397-08002B2CF9AE}" pid="5" name="ICV">
    <vt:lpwstr>54F3D97F7CF542C8A181C9F4BBD1DE1C</vt:lpwstr>
  </property>
</Properties>
</file>